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284" w:left="250" w:firstLine="0"/>
        <w:jc w:val="center"/>
        <w:rPr>
          <w:rFonts w:ascii="Bodoni, Calibri" w:hAnsi="Bodoni, Calibri" w:cs="Bodoni, Calibri" w:eastAsia="Bodoni, 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Bodoni, Calibri" w:hAnsi="Bodoni, Calibri" w:cs="Bodoni, Calibri" w:eastAsia="Bodoni, Calibri"/>
          <w:b/>
          <w:color w:val="FF0000"/>
          <w:spacing w:val="0"/>
          <w:position w:val="0"/>
          <w:sz w:val="24"/>
          <w:shd w:fill="auto" w:val="clear"/>
        </w:rPr>
        <w:t xml:space="preserve">BUONI SPESA PER MISURE URGENTI DI SOLIDARIETA’ ALIMENTARE IN FAVORE DI NUCLEI RESIDENTI IN STATO DI BISOGNO A CAUSA DELL’EMERGENZA COVID-19.</w:t>
      </w:r>
    </w:p>
    <w:p>
      <w:pPr>
        <w:suppressAutoHyphens w:val="true"/>
        <w:spacing w:before="0" w:after="0" w:line="240"/>
        <w:ind w:right="284" w:left="250" w:firstLine="0"/>
        <w:jc w:val="both"/>
        <w:rPr>
          <w:rFonts w:ascii="Bodoni, Calibri" w:hAnsi="Bodoni, Calibri" w:cs="Bodoni, Calibri" w:eastAsia="Bodoni, Calibri"/>
          <w:b/>
          <w:color w:val="FF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doni, Calibri" w:hAnsi="Bodoni, Calibri" w:cs="Bodoni, Calibri" w:eastAsia="Bodoni, 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Bodoni, Calibri" w:hAnsi="Bodoni, Calibri" w:cs="Bodoni, Calibri" w:eastAsia="Bodoni, Calibri"/>
          <w:b/>
          <w:color w:val="FF0000"/>
          <w:spacing w:val="0"/>
          <w:position w:val="0"/>
          <w:sz w:val="24"/>
          <w:shd w:fill="auto" w:val="clear"/>
        </w:rPr>
        <w:t xml:space="preserve"> Informativa sul trattamento dei dati personali ai sensi dell’art. 13 del REG. UE N° 679/2016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Bodoni, Calibri" w:hAnsi="Bodoni, Calibri" w:cs="Bodoni, Calibri" w:eastAsia="Bodoni, Calibri"/>
          <w:color w:val="auto"/>
          <w:spacing w:val="0"/>
          <w:position w:val="0"/>
          <w:sz w:val="24"/>
          <w:shd w:fill="auto" w:val="clear"/>
        </w:rPr>
        <w:t xml:space="preserve">Il Comune di FRASSINO, con sede in FRASSINO – Via San rocco n. 4, tel. 0175.976926, PEC frassino@cert.ruparpiemonte.it, in qualità di titolare del trattamento, tratterà i dati personali conferiti al fine dell'esecuzione dei propri compiti di interesse pubblico o comunque connessi all'esercizio dei propri pubblici poteri, ivi incluse le finalità di archiviazione, di ricerca storica e di analisi per scopi statistici. </w:t>
      </w:r>
      <w:r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  <w:t xml:space="preserve">In particolare, i dati saranno trattati al fine dell’erogazione dei buoni spesa, in ottemperanza dell’Ordinanza del Capo del Dipartimento della Protezione Civile n. 658 del 29 marzo 2020. I dati saranno trattati </w:t>
      </w:r>
      <w:r>
        <w:rPr>
          <w:rFonts w:ascii="Bodoni, Calibri" w:hAnsi="Bodoni, Calibri" w:cs="Bodoni, Calibri" w:eastAsia="Bodoni, Calibri"/>
          <w:color w:val="auto"/>
          <w:spacing w:val="0"/>
          <w:position w:val="0"/>
          <w:sz w:val="24"/>
          <w:shd w:fill="auto" w:val="clear"/>
        </w:rPr>
        <w:t xml:space="preserve">con modalità cartacee, informatiche e telematiche, </w:t>
      </w:r>
      <w:r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  <w:t xml:space="preserve">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</w:pPr>
      <w:r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  <w:t xml:space="preserve">I dati saranno trattati esclusivamente dal personale e dai collaboratori del titolare nonché dagli altri enti o soggetti coinvolti nella gestione (in particolare, Consorzio Monviso solidale ed Enti del terzo settore), che agiscono in qualità di titolari autonomi del trattamento.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</w:pPr>
      <w:r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  <w:t xml:space="preserve">Al di fuori di queste ipotesi i dati non saranno comunicati a terzi né diffusi, se non nei casi specificamente previsti dal diritto nazionale o dell'Unione europea. I dati non verranno trasferiti al di fuori dell’Unione Europea.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  <w:t xml:space="preserve">Gli interessati hanno il diritto di chiedere al titolare del trattamento e/o al suo Responsabile della Protezione Dati (dpo@aesseservizi.eu) l'accesso ai dati personali e la rettifica o la cancellazione degli stessi o la limitazione del trattamento che li riguarda o di opporsi al trattamento (artt. 15 e seguenti del REG. UE N°679/2016).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</w:pPr>
      <w:r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  <w:t xml:space="preserve">Gli interessati, ricorrendone i presupposti, hanno, altresì, il diritto di proporre reclamo all’Autorità di controllo (Garante Privacy) secondo le procedure previste.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</w:pPr>
      <w:r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  <w:t xml:space="preserve">Per presa visione e comprensione dell’informativa: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</w:pPr>
      <w:r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  <w:t xml:space="preserve">________________ lì,  ________________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Bodoni, Calibri" w:hAnsi="Bodoni, Calibri" w:cs="Bodoni, Calibri" w:eastAsia="Bodoni, Calibri"/>
          <w:color w:val="000000"/>
          <w:spacing w:val="0"/>
          <w:position w:val="0"/>
          <w:sz w:val="24"/>
          <w:shd w:fill="auto" w:val="clear"/>
        </w:rPr>
        <w:t xml:space="preserve">FIRMA _____________________________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