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4A98" w14:textId="13CFB137" w:rsidR="007714D5" w:rsidRPr="007714D5" w:rsidRDefault="007714D5" w:rsidP="007714D5">
      <w:pPr>
        <w:widowControl w:val="0"/>
        <w:autoSpaceDE w:val="0"/>
        <w:autoSpaceDN w:val="0"/>
        <w:spacing w:before="90" w:after="0" w:line="240" w:lineRule="auto"/>
        <w:ind w:left="213" w:right="226"/>
        <w:jc w:val="center"/>
        <w:rPr>
          <w:rFonts w:ascii="Times New Roman" w:hAnsi="Times New Roman" w:cs="Times New Roman"/>
          <w:b/>
          <w:bCs/>
          <w:sz w:val="28"/>
          <w:szCs w:val="28"/>
        </w:rPr>
      </w:pPr>
      <w:r w:rsidRPr="007714D5">
        <w:rPr>
          <w:rFonts w:ascii="Times New Roman" w:hAnsi="Times New Roman" w:cs="Times New Roman"/>
          <w:b/>
          <w:bCs/>
          <w:sz w:val="28"/>
          <w:szCs w:val="28"/>
        </w:rPr>
        <w:t>RELAZIONE SULLA PERFORMANCE</w:t>
      </w:r>
    </w:p>
    <w:p w14:paraId="43AE9BF2" w14:textId="0AB1BE7C" w:rsidR="007714D5" w:rsidRPr="007714D5" w:rsidRDefault="007714D5" w:rsidP="007714D5">
      <w:pPr>
        <w:widowControl w:val="0"/>
        <w:autoSpaceDE w:val="0"/>
        <w:autoSpaceDN w:val="0"/>
        <w:spacing w:before="90" w:after="0" w:line="240" w:lineRule="auto"/>
        <w:ind w:left="213" w:right="226"/>
        <w:jc w:val="center"/>
        <w:rPr>
          <w:rFonts w:ascii="Times New Roman" w:hAnsi="Times New Roman" w:cs="Times New Roman"/>
          <w:b/>
          <w:bCs/>
          <w:sz w:val="28"/>
          <w:szCs w:val="28"/>
        </w:rPr>
      </w:pPr>
      <w:r w:rsidRPr="007714D5">
        <w:rPr>
          <w:rFonts w:ascii="Times New Roman" w:hAnsi="Times New Roman" w:cs="Times New Roman"/>
          <w:b/>
          <w:bCs/>
          <w:sz w:val="28"/>
          <w:szCs w:val="28"/>
        </w:rPr>
        <w:t>ANNO 202</w:t>
      </w:r>
      <w:r w:rsidR="001F1D1A">
        <w:rPr>
          <w:rFonts w:ascii="Times New Roman" w:hAnsi="Times New Roman" w:cs="Times New Roman"/>
          <w:b/>
          <w:bCs/>
          <w:sz w:val="28"/>
          <w:szCs w:val="28"/>
        </w:rPr>
        <w:t>5</w:t>
      </w:r>
    </w:p>
    <w:p w14:paraId="391773E3" w14:textId="77777777" w:rsidR="007714D5" w:rsidRDefault="007714D5" w:rsidP="007714D5">
      <w:pPr>
        <w:widowControl w:val="0"/>
        <w:autoSpaceDE w:val="0"/>
        <w:autoSpaceDN w:val="0"/>
        <w:spacing w:before="90" w:after="0" w:line="240" w:lineRule="auto"/>
        <w:ind w:left="213" w:right="226"/>
        <w:jc w:val="both"/>
        <w:rPr>
          <w:rFonts w:ascii="Times New Roman" w:hAnsi="Times New Roman" w:cs="Times New Roman"/>
          <w:sz w:val="24"/>
          <w:szCs w:val="24"/>
        </w:rPr>
      </w:pPr>
    </w:p>
    <w:p w14:paraId="61B0E401" w14:textId="726ACD34" w:rsidR="007714D5" w:rsidRPr="00615B31" w:rsidRDefault="007714D5" w:rsidP="007714D5">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Il presente documento costituisce la Relazione sulla performance del Comune di </w:t>
      </w:r>
      <w:r w:rsidR="003E73CC" w:rsidRPr="00615B31">
        <w:rPr>
          <w:rFonts w:ascii="Times New Roman" w:hAnsi="Times New Roman" w:cs="Times New Roman"/>
          <w:sz w:val="24"/>
          <w:szCs w:val="24"/>
        </w:rPr>
        <w:t>FRASSINO</w:t>
      </w:r>
      <w:r w:rsidRPr="00615B31">
        <w:rPr>
          <w:rFonts w:ascii="Times New Roman" w:hAnsi="Times New Roman" w:cs="Times New Roman"/>
          <w:sz w:val="24"/>
          <w:szCs w:val="24"/>
        </w:rPr>
        <w:t xml:space="preserve">, redatta in linea con quanto previsto dal comma 1, lettera b) dell'art. 10 del </w:t>
      </w:r>
      <w:r w:rsidR="00615B31">
        <w:rPr>
          <w:rFonts w:ascii="Times New Roman" w:hAnsi="Times New Roman" w:cs="Times New Roman"/>
          <w:sz w:val="24"/>
          <w:szCs w:val="24"/>
        </w:rPr>
        <w:t>D</w:t>
      </w:r>
      <w:r w:rsidRPr="00615B31">
        <w:rPr>
          <w:rFonts w:ascii="Times New Roman" w:hAnsi="Times New Roman" w:cs="Times New Roman"/>
          <w:sz w:val="24"/>
          <w:szCs w:val="24"/>
        </w:rPr>
        <w:t xml:space="preserve">ecreto </w:t>
      </w:r>
      <w:r w:rsidR="00615B31">
        <w:rPr>
          <w:rFonts w:ascii="Times New Roman" w:hAnsi="Times New Roman" w:cs="Times New Roman"/>
          <w:sz w:val="24"/>
          <w:szCs w:val="24"/>
        </w:rPr>
        <w:t>L</w:t>
      </w:r>
      <w:r w:rsidRPr="00615B31">
        <w:rPr>
          <w:rFonts w:ascii="Times New Roman" w:hAnsi="Times New Roman" w:cs="Times New Roman"/>
          <w:sz w:val="24"/>
          <w:szCs w:val="24"/>
        </w:rPr>
        <w:t>egislativo 150/2009 in base al quale le P</w:t>
      </w:r>
      <w:r w:rsidR="00615B31">
        <w:rPr>
          <w:rFonts w:ascii="Times New Roman" w:hAnsi="Times New Roman" w:cs="Times New Roman"/>
          <w:sz w:val="24"/>
          <w:szCs w:val="24"/>
        </w:rPr>
        <w:t>.</w:t>
      </w:r>
      <w:r w:rsidRPr="00615B31">
        <w:rPr>
          <w:rFonts w:ascii="Times New Roman" w:hAnsi="Times New Roman" w:cs="Times New Roman"/>
          <w:sz w:val="24"/>
          <w:szCs w:val="24"/>
        </w:rPr>
        <w:t>A</w:t>
      </w:r>
      <w:r w:rsidR="00615B31">
        <w:rPr>
          <w:rFonts w:ascii="Times New Roman" w:hAnsi="Times New Roman" w:cs="Times New Roman"/>
          <w:sz w:val="24"/>
          <w:szCs w:val="24"/>
        </w:rPr>
        <w:t>.</w:t>
      </w:r>
      <w:r w:rsidRPr="00615B31">
        <w:rPr>
          <w:rFonts w:ascii="Times New Roman" w:hAnsi="Times New Roman" w:cs="Times New Roman"/>
          <w:sz w:val="24"/>
          <w:szCs w:val="24"/>
        </w:rPr>
        <w:t xml:space="preserve"> devono redigere annualmente un documento, da adottare entro il 30 giugno, denominato: «</w:t>
      </w:r>
      <w:r w:rsidRPr="00615B31">
        <w:rPr>
          <w:rFonts w:ascii="Times New Roman" w:hAnsi="Times New Roman" w:cs="Times New Roman"/>
          <w:i/>
          <w:iCs/>
          <w:sz w:val="24"/>
          <w:szCs w:val="24"/>
        </w:rPr>
        <w:t>Relazione sulla performance</w:t>
      </w:r>
      <w:r w:rsidRPr="00615B31">
        <w:rPr>
          <w:rFonts w:ascii="Times New Roman" w:hAnsi="Times New Roman" w:cs="Times New Roman"/>
          <w:sz w:val="24"/>
          <w:szCs w:val="24"/>
        </w:rPr>
        <w:t xml:space="preserve">» che evidenzia, a consuntivo, con riferimento all'anno precedente, i risultati organizzativi e individuali raggiunti rispetto ai singoli obiettivi programmati ed alle risorse, con rilevazione degli eventuali scostamenti, e il bilancio di genere realizzato. </w:t>
      </w:r>
    </w:p>
    <w:p w14:paraId="480CBDA5" w14:textId="44AEF0C6" w:rsidR="007714D5" w:rsidRPr="00615B31" w:rsidRDefault="007714D5" w:rsidP="007714D5">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Come previsto dall'art. 31 del citato D</w:t>
      </w:r>
      <w:r w:rsidR="00615B31">
        <w:rPr>
          <w:rFonts w:ascii="Times New Roman" w:hAnsi="Times New Roman" w:cs="Times New Roman"/>
          <w:sz w:val="24"/>
          <w:szCs w:val="24"/>
        </w:rPr>
        <w:t>. L</w:t>
      </w:r>
      <w:r w:rsidRPr="00615B31">
        <w:rPr>
          <w:rFonts w:ascii="Times New Roman" w:hAnsi="Times New Roman" w:cs="Times New Roman"/>
          <w:sz w:val="24"/>
          <w:szCs w:val="24"/>
        </w:rPr>
        <w:t xml:space="preserve">gs. 150/2009, la redazione di tale documento, così come la redazione del Piano della performance stesso (ex art. 10, comma 1, lettera a), non sono obbligatorie per gli Enti Locali, in quanto le disposizioni dell'art. 10 non risultano fra quelle espressamente richiamate dall'art. 31 ai cui principi gli enti locali devono obbligatoriamente adeguarsi. </w:t>
      </w:r>
    </w:p>
    <w:p w14:paraId="0ACFF599" w14:textId="5B1DDB38" w:rsidR="007714D5" w:rsidRPr="00615B31" w:rsidRDefault="007714D5" w:rsidP="007714D5">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La funzione di “</w:t>
      </w:r>
      <w:r w:rsidRPr="00615B31">
        <w:rPr>
          <w:rFonts w:ascii="Times New Roman" w:hAnsi="Times New Roman" w:cs="Times New Roman"/>
          <w:i/>
          <w:iCs/>
          <w:sz w:val="24"/>
          <w:szCs w:val="24"/>
        </w:rPr>
        <w:t>consuntivazione</w:t>
      </w:r>
      <w:r w:rsidRPr="00615B31">
        <w:rPr>
          <w:rFonts w:ascii="Times New Roman" w:hAnsi="Times New Roman" w:cs="Times New Roman"/>
          <w:sz w:val="24"/>
          <w:szCs w:val="24"/>
        </w:rPr>
        <w:t xml:space="preserve">” dell'attività, attribuita alla Relazione sulla Performance, potrebbe essere a sua volta assolta dagli altri strumenti di </w:t>
      </w:r>
      <w:r w:rsidR="00615B31">
        <w:rPr>
          <w:rFonts w:ascii="Times New Roman" w:hAnsi="Times New Roman" w:cs="Times New Roman"/>
          <w:sz w:val="24"/>
          <w:szCs w:val="24"/>
        </w:rPr>
        <w:t>B</w:t>
      </w:r>
      <w:r w:rsidRPr="00615B31">
        <w:rPr>
          <w:rFonts w:ascii="Times New Roman" w:hAnsi="Times New Roman" w:cs="Times New Roman"/>
          <w:sz w:val="24"/>
          <w:szCs w:val="24"/>
        </w:rPr>
        <w:t>ilancio dell'Ente, quali la verifica sullo stato di attuazione dei programmi e l</w:t>
      </w:r>
      <w:r w:rsidR="00615B31">
        <w:rPr>
          <w:rFonts w:ascii="Times New Roman" w:hAnsi="Times New Roman" w:cs="Times New Roman"/>
          <w:sz w:val="24"/>
          <w:szCs w:val="24"/>
        </w:rPr>
        <w:t>’</w:t>
      </w:r>
      <w:r w:rsidRPr="00615B31">
        <w:rPr>
          <w:rFonts w:ascii="Times New Roman" w:hAnsi="Times New Roman" w:cs="Times New Roman"/>
          <w:sz w:val="24"/>
          <w:szCs w:val="24"/>
        </w:rPr>
        <w:t>approvazione del Rendiconto dell'esercizio. Tuttavia, si è ritenuto che la “</w:t>
      </w:r>
      <w:r w:rsidRPr="00615B31">
        <w:rPr>
          <w:rFonts w:ascii="Times New Roman" w:hAnsi="Times New Roman" w:cs="Times New Roman"/>
          <w:i/>
          <w:iCs/>
          <w:sz w:val="24"/>
          <w:szCs w:val="24"/>
        </w:rPr>
        <w:t>Relazione sulla Performance</w:t>
      </w:r>
      <w:r w:rsidRPr="00615B31">
        <w:rPr>
          <w:rFonts w:ascii="Times New Roman" w:hAnsi="Times New Roman" w:cs="Times New Roman"/>
          <w:sz w:val="24"/>
          <w:szCs w:val="24"/>
        </w:rPr>
        <w:t>” possa costituire uno strumento utile per la conoscenza dell'attività dell'ente e per illustrare i risultati organizzativi ed individuali raggiunti nel corso del 202</w:t>
      </w:r>
      <w:r w:rsidR="005A3E02">
        <w:rPr>
          <w:rFonts w:ascii="Times New Roman" w:hAnsi="Times New Roman" w:cs="Times New Roman"/>
          <w:sz w:val="24"/>
          <w:szCs w:val="24"/>
        </w:rPr>
        <w:t>5</w:t>
      </w:r>
      <w:r w:rsidRPr="00615B31">
        <w:rPr>
          <w:rFonts w:ascii="Times New Roman" w:hAnsi="Times New Roman" w:cs="Times New Roman"/>
          <w:sz w:val="24"/>
          <w:szCs w:val="24"/>
        </w:rPr>
        <w:t xml:space="preserve"> nel rispetto del principio di trasparenza </w:t>
      </w:r>
    </w:p>
    <w:p w14:paraId="6CEEA453" w14:textId="670DA7FA" w:rsidR="007714D5" w:rsidRPr="007714D5" w:rsidRDefault="007714D5" w:rsidP="007714D5">
      <w:pPr>
        <w:widowControl w:val="0"/>
        <w:autoSpaceDE w:val="0"/>
        <w:autoSpaceDN w:val="0"/>
        <w:spacing w:before="90" w:after="0" w:line="240" w:lineRule="auto"/>
        <w:ind w:left="213" w:right="226"/>
        <w:jc w:val="both"/>
        <w:rPr>
          <w:rFonts w:ascii="Times New Roman" w:eastAsia="Times New Roman" w:hAnsi="Times New Roman" w:cs="Times New Roman"/>
          <w:kern w:val="0"/>
          <w:sz w:val="24"/>
          <w:szCs w:val="24"/>
          <w14:ligatures w14:val="none"/>
        </w:rPr>
      </w:pPr>
      <w:r w:rsidRPr="007714D5">
        <w:rPr>
          <w:rFonts w:ascii="Times New Roman" w:eastAsia="Times New Roman" w:hAnsi="Times New Roman" w:cs="Times New Roman"/>
          <w:kern w:val="0"/>
          <w:sz w:val="24"/>
          <w:szCs w:val="24"/>
          <w14:ligatures w14:val="none"/>
        </w:rPr>
        <w:t xml:space="preserve">La Relazione sulla </w:t>
      </w:r>
      <w:r w:rsidRPr="007714D5">
        <w:rPr>
          <w:rFonts w:ascii="Times New Roman" w:eastAsia="Times New Roman" w:hAnsi="Times New Roman" w:cs="Times New Roman"/>
          <w:i/>
          <w:kern w:val="0"/>
          <w:sz w:val="24"/>
          <w:szCs w:val="24"/>
          <w14:ligatures w14:val="none"/>
        </w:rPr>
        <w:t xml:space="preserve">performance </w:t>
      </w:r>
      <w:r w:rsidRPr="007714D5">
        <w:rPr>
          <w:rFonts w:ascii="Times New Roman" w:eastAsia="Times New Roman" w:hAnsi="Times New Roman" w:cs="Times New Roman"/>
          <w:kern w:val="0"/>
          <w:sz w:val="24"/>
          <w:szCs w:val="24"/>
          <w14:ligatures w14:val="none"/>
        </w:rPr>
        <w:t>costituisce lo strumento mediante il quale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l’amministrazione</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illustra</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cittadini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tutti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gli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altri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stakeholder</w:t>
      </w:r>
      <w:r w:rsidRPr="007714D5">
        <w:rPr>
          <w:rFonts w:ascii="Times New Roman" w:eastAsia="Times New Roman" w:hAnsi="Times New Roman" w:cs="Times New Roman"/>
          <w:kern w:val="0"/>
          <w:sz w:val="24"/>
          <w:szCs w:val="24"/>
          <w14:ligatures w14:val="none"/>
        </w:rPr>
        <w:t>,</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interni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ed</w:t>
      </w:r>
      <w:r w:rsidRPr="007714D5">
        <w:rPr>
          <w:rFonts w:ascii="Times New Roman" w:eastAsia="Times New Roman" w:hAnsi="Times New Roman" w:cs="Times New Roman"/>
          <w:spacing w:val="37"/>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esterni,</w:t>
      </w:r>
      <w:r w:rsidRPr="007714D5">
        <w:rPr>
          <w:rFonts w:ascii="Times New Roman" w:eastAsia="Times New Roman" w:hAnsi="Times New Roman" w:cs="Times New Roman"/>
          <w:spacing w:val="38"/>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w:t>
      </w:r>
      <w:r w:rsidRPr="007714D5">
        <w:rPr>
          <w:rFonts w:ascii="Times New Roman" w:eastAsia="Times New Roman" w:hAnsi="Times New Roman" w:cs="Times New Roman"/>
          <w:spacing w:val="38"/>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risultati</w:t>
      </w:r>
      <w:r w:rsidRPr="007714D5">
        <w:rPr>
          <w:rFonts w:ascii="Times New Roman" w:eastAsia="Times New Roman" w:hAnsi="Times New Roman" w:cs="Times New Roman"/>
          <w:spacing w:val="39"/>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ottenuti</w:t>
      </w:r>
      <w:r w:rsidRPr="007714D5">
        <w:rPr>
          <w:rFonts w:ascii="Times New Roman" w:eastAsia="Times New Roman" w:hAnsi="Times New Roman" w:cs="Times New Roman"/>
          <w:spacing w:val="38"/>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nel</w:t>
      </w:r>
      <w:r w:rsidRPr="007714D5">
        <w:rPr>
          <w:rFonts w:ascii="Times New Roman" w:eastAsia="Times New Roman" w:hAnsi="Times New Roman" w:cs="Times New Roman"/>
          <w:spacing w:val="39"/>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corso</w:t>
      </w:r>
      <w:r w:rsidRPr="007714D5">
        <w:rPr>
          <w:rFonts w:ascii="Times New Roman" w:eastAsia="Times New Roman" w:hAnsi="Times New Roman" w:cs="Times New Roman"/>
          <w:spacing w:val="5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dell’anno</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precedente,</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concludendo</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in</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tal</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modo</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il</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ciclo</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di</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gestione</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della</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performance</w:t>
      </w:r>
      <w:r w:rsidRPr="007714D5">
        <w:rPr>
          <w:rFonts w:ascii="Times New Roman" w:eastAsia="Times New Roman" w:hAnsi="Times New Roman" w:cs="Times New Roman"/>
          <w:kern w:val="0"/>
          <w:sz w:val="24"/>
          <w:szCs w:val="24"/>
          <w14:ligatures w14:val="none"/>
        </w:rPr>
        <w:t>.</w:t>
      </w:r>
    </w:p>
    <w:p w14:paraId="1A22F645" w14:textId="19408D9D" w:rsidR="007714D5" w:rsidRPr="007714D5" w:rsidRDefault="007714D5" w:rsidP="007714D5">
      <w:pPr>
        <w:widowControl w:val="0"/>
        <w:autoSpaceDE w:val="0"/>
        <w:autoSpaceDN w:val="0"/>
        <w:spacing w:after="0" w:line="240" w:lineRule="auto"/>
        <w:ind w:left="213" w:right="220"/>
        <w:jc w:val="both"/>
        <w:rPr>
          <w:rFonts w:ascii="Times New Roman" w:eastAsia="Times New Roman" w:hAnsi="Times New Roman" w:cs="Times New Roman"/>
          <w:kern w:val="0"/>
          <w:sz w:val="24"/>
          <w:szCs w:val="24"/>
          <w14:ligatures w14:val="none"/>
        </w:rPr>
      </w:pPr>
      <w:r w:rsidRPr="007714D5">
        <w:rPr>
          <w:rFonts w:ascii="Times New Roman" w:eastAsia="Times New Roman" w:hAnsi="Times New Roman" w:cs="Times New Roman"/>
          <w:kern w:val="0"/>
          <w:sz w:val="24"/>
          <w:szCs w:val="24"/>
          <w14:ligatures w14:val="none"/>
        </w:rPr>
        <w:t>La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funzione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comunicazione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verso</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l’esterno</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è</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riaffermata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dalle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previsioni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dell’art.</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11,</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commi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6</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8 del</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Lgs.</w:t>
      </w:r>
      <w:r w:rsidR="003E73CC" w:rsidRPr="00615B31">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150/2009</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che</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prevedono</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rispettivamente la presentazione della Relazione “</w:t>
      </w:r>
      <w:r w:rsidRPr="007714D5">
        <w:rPr>
          <w:rFonts w:ascii="Times New Roman" w:eastAsia="Times New Roman" w:hAnsi="Times New Roman" w:cs="Times New Roman"/>
          <w:i/>
          <w:iCs/>
          <w:kern w:val="0"/>
          <w:sz w:val="24"/>
          <w:szCs w:val="24"/>
          <w14:ligatures w14:val="none"/>
        </w:rPr>
        <w:t>alle</w:t>
      </w:r>
      <w:r w:rsidRPr="007714D5">
        <w:rPr>
          <w:rFonts w:ascii="Times New Roman" w:eastAsia="Times New Roman" w:hAnsi="Times New Roman" w:cs="Times New Roman"/>
          <w:i/>
          <w:iCs/>
          <w:spacing w:val="1"/>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associazioni di consumatori o utenti, ai centri di ricerca e a ogni altro osservatore qualificato, con la</w:t>
      </w:r>
      <w:r w:rsidRPr="007714D5">
        <w:rPr>
          <w:rFonts w:ascii="Times New Roman" w:eastAsia="Times New Roman" w:hAnsi="Times New Roman" w:cs="Times New Roman"/>
          <w:i/>
          <w:iCs/>
          <w:spacing w:val="1"/>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pubblicazione</w:t>
      </w:r>
      <w:r w:rsidRPr="007714D5">
        <w:rPr>
          <w:rFonts w:ascii="Times New Roman" w:eastAsia="Times New Roman" w:hAnsi="Times New Roman" w:cs="Times New Roman"/>
          <w:i/>
          <w:iCs/>
          <w:spacing w:val="-9"/>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della</w:t>
      </w:r>
      <w:r w:rsidRPr="007714D5">
        <w:rPr>
          <w:rFonts w:ascii="Times New Roman" w:eastAsia="Times New Roman" w:hAnsi="Times New Roman" w:cs="Times New Roman"/>
          <w:i/>
          <w:iCs/>
          <w:spacing w:val="-7"/>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stessa</w:t>
      </w:r>
      <w:r w:rsidRPr="007714D5">
        <w:rPr>
          <w:rFonts w:ascii="Times New Roman" w:eastAsia="Times New Roman" w:hAnsi="Times New Roman" w:cs="Times New Roman"/>
          <w:i/>
          <w:iCs/>
          <w:spacing w:val="-5"/>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sul</w:t>
      </w:r>
      <w:r w:rsidRPr="007714D5">
        <w:rPr>
          <w:rFonts w:ascii="Times New Roman" w:eastAsia="Times New Roman" w:hAnsi="Times New Roman" w:cs="Times New Roman"/>
          <w:i/>
          <w:iCs/>
          <w:spacing w:val="-5"/>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sito</w:t>
      </w:r>
      <w:r w:rsidRPr="007714D5">
        <w:rPr>
          <w:rFonts w:ascii="Times New Roman" w:eastAsia="Times New Roman" w:hAnsi="Times New Roman" w:cs="Times New Roman"/>
          <w:i/>
          <w:iCs/>
          <w:spacing w:val="-6"/>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istituzionale</w:t>
      </w:r>
      <w:r w:rsidRPr="007714D5">
        <w:rPr>
          <w:rFonts w:ascii="Times New Roman" w:eastAsia="Times New Roman" w:hAnsi="Times New Roman" w:cs="Times New Roman"/>
          <w:i/>
          <w:iCs/>
          <w:spacing w:val="-4"/>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nella</w:t>
      </w:r>
      <w:r w:rsidRPr="007714D5">
        <w:rPr>
          <w:rFonts w:ascii="Times New Roman" w:eastAsia="Times New Roman" w:hAnsi="Times New Roman" w:cs="Times New Roman"/>
          <w:i/>
          <w:iCs/>
          <w:spacing w:val="-5"/>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sezione</w:t>
      </w:r>
      <w:r w:rsidRPr="007714D5">
        <w:rPr>
          <w:rFonts w:ascii="Times New Roman" w:eastAsia="Times New Roman" w:hAnsi="Times New Roman" w:cs="Times New Roman"/>
          <w:i/>
          <w:iCs/>
          <w:spacing w:val="-4"/>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“Trasparenza,</w:t>
      </w:r>
      <w:r w:rsidRPr="007714D5">
        <w:rPr>
          <w:rFonts w:ascii="Times New Roman" w:eastAsia="Times New Roman" w:hAnsi="Times New Roman" w:cs="Times New Roman"/>
          <w:i/>
          <w:iCs/>
          <w:spacing w:val="-4"/>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valutazione</w:t>
      </w:r>
      <w:r w:rsidRPr="007714D5">
        <w:rPr>
          <w:rFonts w:ascii="Times New Roman" w:eastAsia="Times New Roman" w:hAnsi="Times New Roman" w:cs="Times New Roman"/>
          <w:i/>
          <w:iCs/>
          <w:spacing w:val="-4"/>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e</w:t>
      </w:r>
      <w:r w:rsidRPr="007714D5">
        <w:rPr>
          <w:rFonts w:ascii="Times New Roman" w:eastAsia="Times New Roman" w:hAnsi="Times New Roman" w:cs="Times New Roman"/>
          <w:i/>
          <w:iCs/>
          <w:spacing w:val="-6"/>
          <w:kern w:val="0"/>
          <w:sz w:val="24"/>
          <w:szCs w:val="24"/>
          <w14:ligatures w14:val="none"/>
        </w:rPr>
        <w:t xml:space="preserve"> </w:t>
      </w:r>
      <w:r w:rsidRPr="007714D5">
        <w:rPr>
          <w:rFonts w:ascii="Times New Roman" w:eastAsia="Times New Roman" w:hAnsi="Times New Roman" w:cs="Times New Roman"/>
          <w:i/>
          <w:iCs/>
          <w:kern w:val="0"/>
          <w:sz w:val="24"/>
          <w:szCs w:val="24"/>
          <w14:ligatures w14:val="none"/>
        </w:rPr>
        <w:t>merito</w:t>
      </w:r>
      <w:r w:rsidRPr="007714D5">
        <w:rPr>
          <w:rFonts w:ascii="Times New Roman" w:eastAsia="Times New Roman" w:hAnsi="Times New Roman" w:cs="Times New Roman"/>
          <w:kern w:val="0"/>
          <w:sz w:val="24"/>
          <w:szCs w:val="24"/>
          <w14:ligatures w14:val="none"/>
        </w:rPr>
        <w:t>”.</w:t>
      </w:r>
    </w:p>
    <w:p w14:paraId="4A4E811E" w14:textId="77777777" w:rsidR="007714D5" w:rsidRPr="007714D5" w:rsidRDefault="007714D5" w:rsidP="007714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40BC43C0" w14:textId="77777777" w:rsidR="007714D5" w:rsidRPr="007714D5" w:rsidRDefault="007714D5" w:rsidP="007714D5">
      <w:pPr>
        <w:widowControl w:val="0"/>
        <w:autoSpaceDE w:val="0"/>
        <w:autoSpaceDN w:val="0"/>
        <w:spacing w:before="1" w:after="0" w:line="240" w:lineRule="auto"/>
        <w:ind w:left="213" w:right="224"/>
        <w:jc w:val="both"/>
        <w:rPr>
          <w:rFonts w:ascii="Times New Roman" w:eastAsia="Times New Roman" w:hAnsi="Times New Roman" w:cs="Times New Roman"/>
          <w:kern w:val="0"/>
          <w:sz w:val="24"/>
          <w:szCs w:val="24"/>
          <w14:ligatures w14:val="none"/>
        </w:rPr>
      </w:pPr>
      <w:r w:rsidRPr="007714D5">
        <w:rPr>
          <w:rFonts w:ascii="Times New Roman" w:eastAsia="Times New Roman" w:hAnsi="Times New Roman" w:cs="Times New Roman"/>
          <w:kern w:val="0"/>
          <w:sz w:val="24"/>
          <w:szCs w:val="24"/>
          <w14:ligatures w14:val="none"/>
        </w:rPr>
        <w:t>Più in dettaglio, la Relazione deve evidenziare a consuntivo i risultati organizzativi e individuali   raggiunti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rispetto</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singoli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obiettivi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programmati</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alle</w:t>
      </w:r>
      <w:r w:rsidRPr="007714D5">
        <w:rPr>
          <w:rFonts w:ascii="Times New Roman" w:eastAsia="Times New Roman" w:hAnsi="Times New Roman" w:cs="Times New Roman"/>
          <w:spacing w:val="3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risorse,</w:t>
      </w:r>
      <w:r w:rsidRPr="007714D5">
        <w:rPr>
          <w:rFonts w:ascii="Times New Roman" w:eastAsia="Times New Roman" w:hAnsi="Times New Roman" w:cs="Times New Roman"/>
          <w:spacing w:val="34"/>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con</w:t>
      </w:r>
      <w:r w:rsidRPr="007714D5">
        <w:rPr>
          <w:rFonts w:ascii="Times New Roman" w:eastAsia="Times New Roman" w:hAnsi="Times New Roman" w:cs="Times New Roman"/>
          <w:spacing w:val="38"/>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rilevazione</w:t>
      </w:r>
      <w:r w:rsidRPr="007714D5">
        <w:rPr>
          <w:rFonts w:ascii="Times New Roman" w:eastAsia="Times New Roman" w:hAnsi="Times New Roman" w:cs="Times New Roman"/>
          <w:spacing w:val="34"/>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degli</w:t>
      </w:r>
      <w:r w:rsidRPr="007714D5">
        <w:rPr>
          <w:rFonts w:ascii="Times New Roman" w:eastAsia="Times New Roman" w:hAnsi="Times New Roman" w:cs="Times New Roman"/>
          <w:spacing w:val="37"/>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eventuali</w:t>
      </w:r>
      <w:r w:rsidRPr="007714D5">
        <w:rPr>
          <w:rFonts w:ascii="Times New Roman" w:eastAsia="Times New Roman" w:hAnsi="Times New Roman" w:cs="Times New Roman"/>
          <w:spacing w:val="1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scostamenti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registrati</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nel corso</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dell’anno,</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indicandone</w:t>
      </w:r>
      <w:r w:rsidRPr="007714D5">
        <w:rPr>
          <w:rFonts w:ascii="Times New Roman" w:eastAsia="Times New Roman" w:hAnsi="Times New Roman" w:cs="Times New Roman"/>
          <w:spacing w:val="-6"/>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le</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cause</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le</w:t>
      </w:r>
      <w:r w:rsidRPr="007714D5">
        <w:rPr>
          <w:rFonts w:ascii="Times New Roman" w:eastAsia="Times New Roman" w:hAnsi="Times New Roman" w:cs="Times New Roman"/>
          <w:spacing w:val="-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misure</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correttive</w:t>
      </w:r>
      <w:r w:rsidRPr="007714D5">
        <w:rPr>
          <w:rFonts w:ascii="Times New Roman" w:eastAsia="Times New Roman" w:hAnsi="Times New Roman" w:cs="Times New Roman"/>
          <w:spacing w:val="-4"/>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da</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adottare.</w:t>
      </w:r>
    </w:p>
    <w:p w14:paraId="117FED27" w14:textId="77777777" w:rsidR="007714D5" w:rsidRPr="007714D5" w:rsidRDefault="007714D5" w:rsidP="007714D5">
      <w:pPr>
        <w:widowControl w:val="0"/>
        <w:autoSpaceDE w:val="0"/>
        <w:autoSpaceDN w:val="0"/>
        <w:spacing w:after="0" w:line="274" w:lineRule="exact"/>
        <w:ind w:left="213"/>
        <w:jc w:val="both"/>
        <w:rPr>
          <w:rFonts w:ascii="Times New Roman" w:eastAsia="Times New Roman" w:hAnsi="Times New Roman" w:cs="Times New Roman"/>
          <w:kern w:val="0"/>
          <w:sz w:val="24"/>
          <w:szCs w:val="24"/>
          <w14:ligatures w14:val="none"/>
        </w:rPr>
      </w:pPr>
      <w:r w:rsidRPr="007714D5">
        <w:rPr>
          <w:rFonts w:ascii="Times New Roman" w:eastAsia="Times New Roman" w:hAnsi="Times New Roman" w:cs="Times New Roman"/>
          <w:kern w:val="0"/>
          <w:sz w:val="24"/>
          <w:szCs w:val="24"/>
          <w14:ligatures w14:val="none"/>
        </w:rPr>
        <w:t>La</w:t>
      </w:r>
      <w:r w:rsidRPr="007714D5">
        <w:rPr>
          <w:rFonts w:ascii="Times New Roman" w:eastAsia="Times New Roman" w:hAnsi="Times New Roman" w:cs="Times New Roman"/>
          <w:spacing w:val="-9"/>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Relazione</w:t>
      </w:r>
      <w:r w:rsidRPr="007714D5">
        <w:rPr>
          <w:rFonts w:ascii="Times New Roman" w:eastAsia="Times New Roman" w:hAnsi="Times New Roman" w:cs="Times New Roman"/>
          <w:spacing w:val="-5"/>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deve,</w:t>
      </w:r>
      <w:r w:rsidRPr="007714D5">
        <w:rPr>
          <w:rFonts w:ascii="Times New Roman" w:eastAsia="Times New Roman" w:hAnsi="Times New Roman" w:cs="Times New Roman"/>
          <w:spacing w:val="-5"/>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infine,</w:t>
      </w:r>
      <w:r w:rsidRPr="007714D5">
        <w:rPr>
          <w:rFonts w:ascii="Times New Roman" w:eastAsia="Times New Roman" w:hAnsi="Times New Roman" w:cs="Times New Roman"/>
          <w:spacing w:val="-5"/>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contenere</w:t>
      </w:r>
      <w:r w:rsidRPr="007714D5">
        <w:rPr>
          <w:rFonts w:ascii="Times New Roman" w:eastAsia="Times New Roman" w:hAnsi="Times New Roman" w:cs="Times New Roman"/>
          <w:spacing w:val="-9"/>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il</w:t>
      </w:r>
      <w:r w:rsidRPr="007714D5">
        <w:rPr>
          <w:rFonts w:ascii="Times New Roman" w:eastAsia="Times New Roman" w:hAnsi="Times New Roman" w:cs="Times New Roman"/>
          <w:spacing w:val="-7"/>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bilancio</w:t>
      </w:r>
      <w:r w:rsidRPr="007714D5">
        <w:rPr>
          <w:rFonts w:ascii="Times New Roman" w:eastAsia="Times New Roman" w:hAnsi="Times New Roman" w:cs="Times New Roman"/>
          <w:spacing w:val="-5"/>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di</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genere</w:t>
      </w:r>
      <w:r w:rsidRPr="007714D5">
        <w:rPr>
          <w:rFonts w:ascii="Times New Roman" w:eastAsia="Times New Roman" w:hAnsi="Times New Roman" w:cs="Times New Roman"/>
          <w:spacing w:val="-7"/>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realizzato</w:t>
      </w:r>
      <w:r w:rsidRPr="007714D5">
        <w:rPr>
          <w:rFonts w:ascii="Times New Roman" w:eastAsia="Times New Roman" w:hAnsi="Times New Roman" w:cs="Times New Roman"/>
          <w:spacing w:val="-5"/>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dall’amministrazione.</w:t>
      </w:r>
    </w:p>
    <w:p w14:paraId="73B9A0D2" w14:textId="1007C667" w:rsidR="007714D5" w:rsidRPr="007714D5" w:rsidRDefault="007714D5" w:rsidP="007714D5">
      <w:pPr>
        <w:widowControl w:val="0"/>
        <w:autoSpaceDE w:val="0"/>
        <w:autoSpaceDN w:val="0"/>
        <w:spacing w:before="2" w:after="0" w:line="240" w:lineRule="auto"/>
        <w:ind w:left="213" w:right="228"/>
        <w:jc w:val="both"/>
        <w:rPr>
          <w:rFonts w:ascii="Times New Roman" w:eastAsia="Times New Roman" w:hAnsi="Times New Roman" w:cs="Times New Roman"/>
          <w:kern w:val="0"/>
          <w:sz w:val="24"/>
          <w:szCs w:val="24"/>
          <w14:ligatures w14:val="none"/>
        </w:rPr>
      </w:pPr>
      <w:r w:rsidRPr="007714D5">
        <w:rPr>
          <w:rFonts w:ascii="Times New Roman" w:eastAsia="Times New Roman" w:hAnsi="Times New Roman" w:cs="Times New Roman"/>
          <w:kern w:val="0"/>
          <w:sz w:val="24"/>
          <w:szCs w:val="24"/>
          <w14:ligatures w14:val="none"/>
        </w:rPr>
        <w:t>Al</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pari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Piano</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della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performance</w:t>
      </w:r>
      <w:r w:rsidRPr="007714D5">
        <w:rPr>
          <w:rFonts w:ascii="Times New Roman" w:eastAsia="Times New Roman" w:hAnsi="Times New Roman" w:cs="Times New Roman"/>
          <w:kern w:val="0"/>
          <w:sz w:val="24"/>
          <w:szCs w:val="24"/>
          <w14:ligatures w14:val="none"/>
        </w:rPr>
        <w:t>,</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la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Relazione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è</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approvata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dalla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Giunta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Comunale,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dopo</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essere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stata definita in</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collaborazione con i vertici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dell’</w:t>
      </w:r>
      <w:r w:rsidR="00615B31">
        <w:rPr>
          <w:rFonts w:ascii="Times New Roman" w:eastAsia="Times New Roman" w:hAnsi="Times New Roman" w:cs="Times New Roman"/>
          <w:kern w:val="0"/>
          <w:sz w:val="24"/>
          <w:szCs w:val="24"/>
          <w14:ligatures w14:val="none"/>
        </w:rPr>
        <w:t>A</w:t>
      </w:r>
      <w:r w:rsidRPr="007714D5">
        <w:rPr>
          <w:rFonts w:ascii="Times New Roman" w:eastAsia="Times New Roman" w:hAnsi="Times New Roman" w:cs="Times New Roman"/>
          <w:kern w:val="0"/>
          <w:sz w:val="24"/>
          <w:szCs w:val="24"/>
          <w14:ligatures w14:val="none"/>
        </w:rPr>
        <w:t>mministrazione. La Relazione deve essere validata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dal Nucleo interno di Valutazione come condizione inderogabile per l’accesso agli strumenti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premiali</w:t>
      </w:r>
      <w:r w:rsidRPr="007714D5">
        <w:rPr>
          <w:rFonts w:ascii="Times New Roman" w:eastAsia="Times New Roman" w:hAnsi="Times New Roman" w:cs="Times New Roman"/>
          <w:spacing w:val="-6"/>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di</w:t>
      </w:r>
      <w:r w:rsidRPr="007714D5">
        <w:rPr>
          <w:rFonts w:ascii="Times New Roman" w:eastAsia="Times New Roman" w:hAnsi="Times New Roman" w:cs="Times New Roman"/>
          <w:spacing w:val="-5"/>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cui</w:t>
      </w:r>
      <w:r w:rsidRPr="007714D5">
        <w:rPr>
          <w:rFonts w:ascii="Times New Roman" w:eastAsia="Times New Roman" w:hAnsi="Times New Roman" w:cs="Times New Roman"/>
          <w:spacing w:val="-4"/>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al</w:t>
      </w:r>
      <w:r w:rsidRPr="007714D5">
        <w:rPr>
          <w:rFonts w:ascii="Times New Roman" w:eastAsia="Times New Roman" w:hAnsi="Times New Roman" w:cs="Times New Roman"/>
          <w:spacing w:val="-5"/>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Titolo</w:t>
      </w:r>
      <w:r w:rsidRPr="007714D5">
        <w:rPr>
          <w:rFonts w:ascii="Times New Roman" w:eastAsia="Times New Roman" w:hAnsi="Times New Roman" w:cs="Times New Roman"/>
          <w:spacing w:val="-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III</w:t>
      </w:r>
      <w:r w:rsidRPr="007714D5">
        <w:rPr>
          <w:rFonts w:ascii="Times New Roman" w:eastAsia="Times New Roman" w:hAnsi="Times New Roman" w:cs="Times New Roman"/>
          <w:spacing w:val="-1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w:t>
      </w:r>
      <w:r w:rsidRPr="007714D5">
        <w:rPr>
          <w:rFonts w:ascii="Times New Roman" w:eastAsia="Times New Roman" w:hAnsi="Times New Roman" w:cs="Times New Roman"/>
          <w:spacing w:val="-5"/>
          <w:kern w:val="0"/>
          <w:sz w:val="24"/>
          <w:szCs w:val="24"/>
          <w14:ligatures w14:val="none"/>
        </w:rPr>
        <w:t xml:space="preserve"> </w:t>
      </w:r>
      <w:r w:rsidR="00615B31">
        <w:rPr>
          <w:rFonts w:ascii="Times New Roman" w:eastAsia="Times New Roman" w:hAnsi="Times New Roman" w:cs="Times New Roman"/>
          <w:spacing w:val="-5"/>
          <w:kern w:val="0"/>
          <w:sz w:val="24"/>
          <w:szCs w:val="24"/>
          <w14:ligatures w14:val="none"/>
        </w:rPr>
        <w:t>D</w:t>
      </w:r>
      <w:r w:rsidRPr="007714D5">
        <w:rPr>
          <w:rFonts w:ascii="Times New Roman" w:eastAsia="Times New Roman" w:hAnsi="Times New Roman" w:cs="Times New Roman"/>
          <w:kern w:val="0"/>
          <w:sz w:val="24"/>
          <w:szCs w:val="24"/>
          <w14:ligatures w14:val="none"/>
        </w:rPr>
        <w:t>ecreto.</w:t>
      </w:r>
    </w:p>
    <w:p w14:paraId="335B8636" w14:textId="167DCF00" w:rsidR="007714D5" w:rsidRDefault="007714D5" w:rsidP="007714D5">
      <w:pPr>
        <w:widowControl w:val="0"/>
        <w:autoSpaceDE w:val="0"/>
        <w:autoSpaceDN w:val="0"/>
        <w:spacing w:after="0" w:line="240" w:lineRule="auto"/>
        <w:ind w:left="213" w:right="228"/>
        <w:jc w:val="both"/>
        <w:rPr>
          <w:rFonts w:ascii="Times New Roman" w:eastAsia="Times New Roman" w:hAnsi="Times New Roman" w:cs="Times New Roman"/>
          <w:kern w:val="0"/>
          <w:sz w:val="24"/>
          <w:szCs w:val="24"/>
          <w14:ligatures w14:val="none"/>
        </w:rPr>
      </w:pPr>
      <w:r w:rsidRPr="007714D5">
        <w:rPr>
          <w:rFonts w:ascii="Times New Roman" w:eastAsia="Times New Roman" w:hAnsi="Times New Roman" w:cs="Times New Roman"/>
          <w:kern w:val="0"/>
          <w:sz w:val="24"/>
          <w:szCs w:val="24"/>
          <w14:ligatures w14:val="none"/>
        </w:rPr>
        <w:t>Il</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Comune</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di</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Frassino</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nell’ambito</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della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propria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programmazione</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economico-finanziaria</w:t>
      </w:r>
      <w:r w:rsidRPr="007714D5">
        <w:rPr>
          <w:rFonts w:ascii="Times New Roman" w:eastAsia="Times New Roman" w:hAnsi="Times New Roman" w:cs="Times New Roman"/>
          <w:spacing w:val="6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riconducibile</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al</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Piano</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delle</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Performance</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imposta</w:t>
      </w:r>
      <w:r w:rsidRPr="007714D5">
        <w:rPr>
          <w:rFonts w:ascii="Times New Roman" w:eastAsia="Times New Roman" w:hAnsi="Times New Roman" w:cs="Times New Roman"/>
          <w:spacing w:val="60"/>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la</w:t>
      </w:r>
      <w:r w:rsidRPr="007714D5">
        <w:rPr>
          <w:rFonts w:ascii="Times New Roman" w:eastAsia="Times New Roman" w:hAnsi="Times New Roman" w:cs="Times New Roman"/>
          <w:spacing w:val="1"/>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propria</w:t>
      </w:r>
      <w:r w:rsidRPr="007714D5">
        <w:rPr>
          <w:rFonts w:ascii="Times New Roman" w:eastAsia="Times New Roman" w:hAnsi="Times New Roman" w:cs="Times New Roman"/>
          <w:spacing w:val="39"/>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attività</w:t>
      </w:r>
      <w:r w:rsidRPr="007714D5">
        <w:rPr>
          <w:rFonts w:ascii="Times New Roman" w:eastAsia="Times New Roman" w:hAnsi="Times New Roman" w:cs="Times New Roman"/>
          <w:spacing w:val="4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nei</w:t>
      </w:r>
      <w:r w:rsidRPr="007714D5">
        <w:rPr>
          <w:rFonts w:ascii="Times New Roman" w:eastAsia="Times New Roman" w:hAnsi="Times New Roman" w:cs="Times New Roman"/>
          <w:spacing w:val="4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seguenti</w:t>
      </w:r>
      <w:r w:rsidRPr="007714D5">
        <w:rPr>
          <w:rFonts w:ascii="Times New Roman" w:eastAsia="Times New Roman" w:hAnsi="Times New Roman" w:cs="Times New Roman"/>
          <w:spacing w:val="42"/>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obiettivi</w:t>
      </w:r>
      <w:r w:rsidRPr="007714D5">
        <w:rPr>
          <w:rFonts w:ascii="Times New Roman" w:eastAsia="Times New Roman" w:hAnsi="Times New Roman" w:cs="Times New Roman"/>
          <w:spacing w:val="13"/>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strategici:</w:t>
      </w:r>
    </w:p>
    <w:p w14:paraId="373F1E25" w14:textId="77777777" w:rsidR="00CA23ED" w:rsidRPr="007714D5" w:rsidRDefault="00CA23ED" w:rsidP="007714D5">
      <w:pPr>
        <w:widowControl w:val="0"/>
        <w:autoSpaceDE w:val="0"/>
        <w:autoSpaceDN w:val="0"/>
        <w:spacing w:after="0" w:line="240" w:lineRule="auto"/>
        <w:ind w:left="213" w:right="228"/>
        <w:jc w:val="both"/>
        <w:rPr>
          <w:rFonts w:ascii="Times New Roman" w:eastAsia="Times New Roman" w:hAnsi="Times New Roman" w:cs="Times New Roman"/>
          <w:kern w:val="0"/>
          <w:sz w:val="24"/>
          <w:szCs w:val="24"/>
          <w14:ligatures w14:val="none"/>
        </w:rPr>
      </w:pPr>
    </w:p>
    <w:p w14:paraId="59388B13" w14:textId="77777777" w:rsidR="007714D5" w:rsidRPr="007714D5" w:rsidRDefault="007714D5" w:rsidP="007714D5">
      <w:pPr>
        <w:widowControl w:val="0"/>
        <w:numPr>
          <w:ilvl w:val="0"/>
          <w:numId w:val="1"/>
        </w:numPr>
        <w:tabs>
          <w:tab w:val="left" w:pos="984"/>
        </w:tabs>
        <w:autoSpaceDE w:val="0"/>
        <w:autoSpaceDN w:val="0"/>
        <w:spacing w:after="0" w:line="313" w:lineRule="exact"/>
        <w:jc w:val="both"/>
        <w:rPr>
          <w:rFonts w:ascii="Times New Roman" w:eastAsia="Times New Roman" w:hAnsi="Times New Roman" w:cs="Times New Roman"/>
          <w:i/>
          <w:kern w:val="0"/>
          <w:sz w:val="24"/>
          <w:szCs w:val="24"/>
          <w14:ligatures w14:val="none"/>
        </w:rPr>
      </w:pPr>
      <w:r w:rsidRPr="007714D5">
        <w:rPr>
          <w:rFonts w:ascii="Times New Roman" w:eastAsia="Times New Roman" w:hAnsi="Times New Roman" w:cs="Times New Roman"/>
          <w:i/>
          <w:kern w:val="0"/>
          <w:sz w:val="24"/>
          <w:szCs w:val="24"/>
          <w14:ligatures w14:val="none"/>
        </w:rPr>
        <w:t>Potenziamento</w:t>
      </w:r>
      <w:r w:rsidRPr="007714D5">
        <w:rPr>
          <w:rFonts w:ascii="Times New Roman" w:eastAsia="Times New Roman" w:hAnsi="Times New Roman" w:cs="Times New Roman"/>
          <w:i/>
          <w:spacing w:val="-11"/>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dei</w:t>
      </w:r>
      <w:r w:rsidRPr="007714D5">
        <w:rPr>
          <w:rFonts w:ascii="Times New Roman" w:eastAsia="Times New Roman" w:hAnsi="Times New Roman" w:cs="Times New Roman"/>
          <w:i/>
          <w:spacing w:val="-13"/>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servizi</w:t>
      </w:r>
      <w:r w:rsidRPr="007714D5">
        <w:rPr>
          <w:rFonts w:ascii="Times New Roman" w:eastAsia="Times New Roman" w:hAnsi="Times New Roman" w:cs="Times New Roman"/>
          <w:i/>
          <w:spacing w:val="-13"/>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e</w:t>
      </w:r>
      <w:r w:rsidRPr="007714D5">
        <w:rPr>
          <w:rFonts w:ascii="Times New Roman" w:eastAsia="Times New Roman" w:hAnsi="Times New Roman" w:cs="Times New Roman"/>
          <w:i/>
          <w:spacing w:val="-12"/>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delle</w:t>
      </w:r>
      <w:r w:rsidRPr="007714D5">
        <w:rPr>
          <w:rFonts w:ascii="Times New Roman" w:eastAsia="Times New Roman" w:hAnsi="Times New Roman" w:cs="Times New Roman"/>
          <w:i/>
          <w:spacing w:val="-14"/>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relazioni</w:t>
      </w:r>
      <w:r w:rsidRPr="007714D5">
        <w:rPr>
          <w:rFonts w:ascii="Times New Roman" w:eastAsia="Times New Roman" w:hAnsi="Times New Roman" w:cs="Times New Roman"/>
          <w:i/>
          <w:spacing w:val="-11"/>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sociali</w:t>
      </w:r>
    </w:p>
    <w:p w14:paraId="693C405A" w14:textId="5798C4C6" w:rsidR="007714D5" w:rsidRPr="007714D5" w:rsidRDefault="007714D5" w:rsidP="007714D5">
      <w:pPr>
        <w:widowControl w:val="0"/>
        <w:numPr>
          <w:ilvl w:val="0"/>
          <w:numId w:val="1"/>
        </w:numPr>
        <w:tabs>
          <w:tab w:val="left" w:pos="924"/>
        </w:tabs>
        <w:autoSpaceDE w:val="0"/>
        <w:autoSpaceDN w:val="0"/>
        <w:spacing w:after="0" w:line="313" w:lineRule="exact"/>
        <w:ind w:left="924" w:hanging="351"/>
        <w:jc w:val="both"/>
        <w:rPr>
          <w:rFonts w:ascii="Times New Roman" w:eastAsia="Times New Roman" w:hAnsi="Times New Roman" w:cs="Times New Roman"/>
          <w:i/>
          <w:kern w:val="0"/>
          <w:sz w:val="24"/>
          <w:szCs w:val="24"/>
          <w14:ligatures w14:val="none"/>
        </w:rPr>
      </w:pPr>
      <w:r w:rsidRPr="007714D5">
        <w:rPr>
          <w:rFonts w:ascii="Times New Roman" w:eastAsia="Times New Roman" w:hAnsi="Times New Roman" w:cs="Times New Roman"/>
          <w:i/>
          <w:kern w:val="0"/>
          <w:sz w:val="24"/>
          <w:szCs w:val="24"/>
          <w14:ligatures w14:val="none"/>
        </w:rPr>
        <w:t>Promozione</w:t>
      </w:r>
      <w:r w:rsidRPr="007714D5">
        <w:rPr>
          <w:rFonts w:ascii="Times New Roman" w:eastAsia="Times New Roman" w:hAnsi="Times New Roman" w:cs="Times New Roman"/>
          <w:i/>
          <w:spacing w:val="-4"/>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e</w:t>
      </w:r>
      <w:r w:rsidRPr="007714D5">
        <w:rPr>
          <w:rFonts w:ascii="Times New Roman" w:eastAsia="Times New Roman" w:hAnsi="Times New Roman" w:cs="Times New Roman"/>
          <w:i/>
          <w:spacing w:val="-8"/>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valorizzazione</w:t>
      </w:r>
      <w:r w:rsidRPr="007714D5">
        <w:rPr>
          <w:rFonts w:ascii="Times New Roman" w:eastAsia="Times New Roman" w:hAnsi="Times New Roman" w:cs="Times New Roman"/>
          <w:i/>
          <w:spacing w:val="-7"/>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dell’economia</w:t>
      </w:r>
      <w:r w:rsidRPr="007714D5">
        <w:rPr>
          <w:rFonts w:ascii="Times New Roman" w:eastAsia="Times New Roman" w:hAnsi="Times New Roman" w:cs="Times New Roman"/>
          <w:i/>
          <w:spacing w:val="-3"/>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locale</w:t>
      </w:r>
    </w:p>
    <w:p w14:paraId="477D9E7A" w14:textId="77777777" w:rsidR="007714D5" w:rsidRPr="007714D5" w:rsidRDefault="007714D5" w:rsidP="007714D5">
      <w:pPr>
        <w:widowControl w:val="0"/>
        <w:numPr>
          <w:ilvl w:val="0"/>
          <w:numId w:val="1"/>
        </w:numPr>
        <w:tabs>
          <w:tab w:val="left" w:pos="924"/>
        </w:tabs>
        <w:autoSpaceDE w:val="0"/>
        <w:autoSpaceDN w:val="0"/>
        <w:spacing w:after="0" w:line="314" w:lineRule="exact"/>
        <w:ind w:left="924" w:hanging="351"/>
        <w:jc w:val="both"/>
        <w:rPr>
          <w:rFonts w:ascii="Times New Roman" w:eastAsia="Times New Roman" w:hAnsi="Times New Roman" w:cs="Times New Roman"/>
          <w:i/>
          <w:kern w:val="0"/>
          <w:sz w:val="24"/>
          <w:szCs w:val="24"/>
          <w14:ligatures w14:val="none"/>
        </w:rPr>
      </w:pPr>
      <w:r w:rsidRPr="007714D5">
        <w:rPr>
          <w:rFonts w:ascii="Times New Roman" w:eastAsia="Times New Roman" w:hAnsi="Times New Roman" w:cs="Times New Roman"/>
          <w:i/>
          <w:kern w:val="0"/>
          <w:sz w:val="24"/>
          <w:szCs w:val="24"/>
          <w14:ligatures w14:val="none"/>
        </w:rPr>
        <w:t>Sicurezza</w:t>
      </w:r>
      <w:r w:rsidRPr="007714D5">
        <w:rPr>
          <w:rFonts w:ascii="Times New Roman" w:eastAsia="Times New Roman" w:hAnsi="Times New Roman" w:cs="Times New Roman"/>
          <w:i/>
          <w:spacing w:val="-9"/>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del</w:t>
      </w:r>
      <w:r w:rsidRPr="007714D5">
        <w:rPr>
          <w:rFonts w:ascii="Times New Roman" w:eastAsia="Times New Roman" w:hAnsi="Times New Roman" w:cs="Times New Roman"/>
          <w:i/>
          <w:spacing w:val="-9"/>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territorio</w:t>
      </w:r>
      <w:r w:rsidRPr="007714D5">
        <w:rPr>
          <w:rFonts w:ascii="Times New Roman" w:eastAsia="Times New Roman" w:hAnsi="Times New Roman" w:cs="Times New Roman"/>
          <w:i/>
          <w:spacing w:val="-9"/>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e</w:t>
      </w:r>
      <w:r w:rsidRPr="007714D5">
        <w:rPr>
          <w:rFonts w:ascii="Times New Roman" w:eastAsia="Times New Roman" w:hAnsi="Times New Roman" w:cs="Times New Roman"/>
          <w:i/>
          <w:spacing w:val="-7"/>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qualità</w:t>
      </w:r>
      <w:r w:rsidRPr="007714D5">
        <w:rPr>
          <w:rFonts w:ascii="Times New Roman" w:eastAsia="Times New Roman" w:hAnsi="Times New Roman" w:cs="Times New Roman"/>
          <w:i/>
          <w:spacing w:val="-9"/>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della</w:t>
      </w:r>
      <w:r w:rsidRPr="007714D5">
        <w:rPr>
          <w:rFonts w:ascii="Times New Roman" w:eastAsia="Times New Roman" w:hAnsi="Times New Roman" w:cs="Times New Roman"/>
          <w:i/>
          <w:spacing w:val="-9"/>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vita</w:t>
      </w:r>
    </w:p>
    <w:p w14:paraId="324B3DE0" w14:textId="340BFE57" w:rsidR="003E73CC" w:rsidRPr="00615B31" w:rsidRDefault="007714D5" w:rsidP="003E73CC">
      <w:pPr>
        <w:widowControl w:val="0"/>
        <w:numPr>
          <w:ilvl w:val="0"/>
          <w:numId w:val="1"/>
        </w:numPr>
        <w:tabs>
          <w:tab w:val="left" w:pos="924"/>
        </w:tabs>
        <w:autoSpaceDE w:val="0"/>
        <w:autoSpaceDN w:val="0"/>
        <w:spacing w:after="0" w:line="319" w:lineRule="exact"/>
        <w:ind w:left="924" w:hanging="351"/>
        <w:jc w:val="both"/>
        <w:rPr>
          <w:rFonts w:ascii="Times New Roman" w:eastAsia="Times New Roman" w:hAnsi="Times New Roman" w:cs="Times New Roman"/>
          <w:kern w:val="0"/>
          <w:sz w:val="24"/>
          <w:szCs w:val="24"/>
          <w14:ligatures w14:val="none"/>
        </w:rPr>
      </w:pPr>
      <w:r w:rsidRPr="007714D5">
        <w:rPr>
          <w:rFonts w:ascii="Times New Roman" w:eastAsia="Times New Roman" w:hAnsi="Times New Roman" w:cs="Times New Roman"/>
          <w:i/>
          <w:kern w:val="0"/>
          <w:sz w:val="24"/>
          <w:szCs w:val="24"/>
          <w14:ligatures w14:val="none"/>
        </w:rPr>
        <w:t>Mantenimento</w:t>
      </w:r>
      <w:r w:rsidRPr="007714D5">
        <w:rPr>
          <w:rFonts w:ascii="Times New Roman" w:eastAsia="Times New Roman" w:hAnsi="Times New Roman" w:cs="Times New Roman"/>
          <w:i/>
          <w:spacing w:val="38"/>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e</w:t>
      </w:r>
      <w:r w:rsidRPr="007714D5">
        <w:rPr>
          <w:rFonts w:ascii="Times New Roman" w:eastAsia="Times New Roman" w:hAnsi="Times New Roman" w:cs="Times New Roman"/>
          <w:i/>
          <w:spacing w:val="-10"/>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miglioramento</w:t>
      </w:r>
      <w:r w:rsidRPr="007714D5">
        <w:rPr>
          <w:rFonts w:ascii="Times New Roman" w:eastAsia="Times New Roman" w:hAnsi="Times New Roman" w:cs="Times New Roman"/>
          <w:i/>
          <w:spacing w:val="41"/>
          <w:kern w:val="0"/>
          <w:sz w:val="24"/>
          <w:szCs w:val="24"/>
          <w14:ligatures w14:val="none"/>
        </w:rPr>
        <w:t xml:space="preserve"> </w:t>
      </w:r>
      <w:r w:rsidR="00397921">
        <w:rPr>
          <w:rFonts w:ascii="Times New Roman" w:eastAsia="Times New Roman" w:hAnsi="Times New Roman" w:cs="Times New Roman"/>
          <w:i/>
          <w:kern w:val="0"/>
          <w:sz w:val="24"/>
          <w:szCs w:val="24"/>
          <w14:ligatures w14:val="none"/>
        </w:rPr>
        <w:t>de</w:t>
      </w:r>
      <w:r w:rsidRPr="007714D5">
        <w:rPr>
          <w:rFonts w:ascii="Times New Roman" w:eastAsia="Times New Roman" w:hAnsi="Times New Roman" w:cs="Times New Roman"/>
          <w:i/>
          <w:kern w:val="0"/>
          <w:sz w:val="24"/>
          <w:szCs w:val="24"/>
          <w14:ligatures w14:val="none"/>
        </w:rPr>
        <w:t>l</w:t>
      </w:r>
      <w:r w:rsidRPr="007714D5">
        <w:rPr>
          <w:rFonts w:ascii="Times New Roman" w:eastAsia="Times New Roman" w:hAnsi="Times New Roman" w:cs="Times New Roman"/>
          <w:i/>
          <w:spacing w:val="-12"/>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benessere</w:t>
      </w:r>
      <w:r w:rsidRPr="007714D5">
        <w:rPr>
          <w:rFonts w:ascii="Times New Roman" w:eastAsia="Times New Roman" w:hAnsi="Times New Roman" w:cs="Times New Roman"/>
          <w:i/>
          <w:spacing w:val="-10"/>
          <w:kern w:val="0"/>
          <w:sz w:val="24"/>
          <w:szCs w:val="24"/>
          <w14:ligatures w14:val="none"/>
        </w:rPr>
        <w:t xml:space="preserve"> </w:t>
      </w:r>
      <w:r w:rsidRPr="007714D5">
        <w:rPr>
          <w:rFonts w:ascii="Times New Roman" w:eastAsia="Times New Roman" w:hAnsi="Times New Roman" w:cs="Times New Roman"/>
          <w:i/>
          <w:kern w:val="0"/>
          <w:sz w:val="24"/>
          <w:szCs w:val="24"/>
          <w14:ligatures w14:val="none"/>
        </w:rPr>
        <w:t>collettivo</w:t>
      </w:r>
    </w:p>
    <w:p w14:paraId="2C78A00C" w14:textId="77777777" w:rsidR="003E73CC" w:rsidRPr="00615B31" w:rsidRDefault="003E73CC" w:rsidP="003E73CC">
      <w:pPr>
        <w:widowControl w:val="0"/>
        <w:tabs>
          <w:tab w:val="left" w:pos="924"/>
        </w:tabs>
        <w:autoSpaceDE w:val="0"/>
        <w:autoSpaceDN w:val="0"/>
        <w:spacing w:after="0" w:line="319" w:lineRule="exact"/>
        <w:ind w:left="924"/>
        <w:jc w:val="both"/>
        <w:rPr>
          <w:rFonts w:ascii="Times New Roman" w:eastAsia="Times New Roman" w:hAnsi="Times New Roman" w:cs="Times New Roman"/>
          <w:kern w:val="0"/>
          <w:sz w:val="24"/>
          <w:szCs w:val="24"/>
          <w14:ligatures w14:val="none"/>
        </w:rPr>
      </w:pPr>
    </w:p>
    <w:p w14:paraId="35C069C5" w14:textId="1A48570B" w:rsidR="007714D5" w:rsidRDefault="007714D5" w:rsidP="00615B31">
      <w:pPr>
        <w:widowControl w:val="0"/>
        <w:autoSpaceDE w:val="0"/>
        <w:autoSpaceDN w:val="0"/>
        <w:spacing w:before="2" w:after="0" w:line="240" w:lineRule="auto"/>
        <w:ind w:left="213" w:right="228"/>
        <w:jc w:val="both"/>
        <w:rPr>
          <w:rFonts w:ascii="Times New Roman" w:eastAsia="Times New Roman" w:hAnsi="Times New Roman" w:cs="Times New Roman"/>
          <w:kern w:val="0"/>
          <w:sz w:val="24"/>
          <w:szCs w:val="24"/>
          <w14:ligatures w14:val="none"/>
        </w:rPr>
      </w:pPr>
      <w:r w:rsidRPr="007714D5">
        <w:rPr>
          <w:rFonts w:ascii="Times New Roman" w:eastAsia="Times New Roman" w:hAnsi="Times New Roman" w:cs="Times New Roman"/>
          <w:kern w:val="0"/>
          <w:sz w:val="24"/>
          <w:szCs w:val="24"/>
          <w14:ligatures w14:val="none"/>
        </w:rPr>
        <w:t>Gli obiettivi assegnati ai Responsabili dei servizi e al personale assegnato ai servizi sono stati</w:t>
      </w:r>
      <w:r w:rsidR="00615B31" w:rsidRPr="00615B31">
        <w:rPr>
          <w:rFonts w:ascii="Times New Roman" w:eastAsia="Times New Roman" w:hAnsi="Times New Roman" w:cs="Times New Roman"/>
          <w:kern w:val="0"/>
          <w:sz w:val="24"/>
          <w:szCs w:val="24"/>
          <w14:ligatures w14:val="none"/>
        </w:rPr>
        <w:t xml:space="preserve"> </w:t>
      </w:r>
      <w:r w:rsidRPr="007714D5">
        <w:rPr>
          <w:rFonts w:ascii="Times New Roman" w:eastAsia="Times New Roman" w:hAnsi="Times New Roman" w:cs="Times New Roman"/>
          <w:kern w:val="0"/>
          <w:sz w:val="24"/>
          <w:szCs w:val="24"/>
          <w14:ligatures w14:val="none"/>
        </w:rPr>
        <w:t>individuati nei seguenti strumenti di programmazione:</w:t>
      </w:r>
    </w:p>
    <w:p w14:paraId="05E0AD32" w14:textId="77777777" w:rsidR="00CA23ED" w:rsidRPr="007714D5" w:rsidRDefault="00CA23ED" w:rsidP="00615B31">
      <w:pPr>
        <w:widowControl w:val="0"/>
        <w:autoSpaceDE w:val="0"/>
        <w:autoSpaceDN w:val="0"/>
        <w:spacing w:before="2" w:after="0" w:line="240" w:lineRule="auto"/>
        <w:ind w:left="213" w:right="228"/>
        <w:jc w:val="both"/>
        <w:rPr>
          <w:rFonts w:ascii="Times New Roman" w:eastAsia="Times New Roman" w:hAnsi="Times New Roman" w:cs="Times New Roman"/>
          <w:kern w:val="0"/>
          <w:sz w:val="24"/>
          <w:szCs w:val="24"/>
          <w14:ligatures w14:val="none"/>
        </w:rPr>
      </w:pPr>
    </w:p>
    <w:p w14:paraId="5BA2A1EB" w14:textId="6CA06C8B" w:rsidR="007714D5" w:rsidRPr="00615B31" w:rsidRDefault="007714D5" w:rsidP="00615B31">
      <w:pPr>
        <w:pStyle w:val="Paragrafoelenco"/>
        <w:widowControl w:val="0"/>
        <w:numPr>
          <w:ilvl w:val="0"/>
          <w:numId w:val="3"/>
        </w:numPr>
        <w:autoSpaceDE w:val="0"/>
        <w:autoSpaceDN w:val="0"/>
        <w:spacing w:before="2" w:after="0" w:line="240" w:lineRule="auto"/>
        <w:ind w:right="228"/>
        <w:jc w:val="both"/>
        <w:rPr>
          <w:rFonts w:ascii="Times New Roman" w:eastAsia="Times New Roman" w:hAnsi="Times New Roman" w:cs="Times New Roman"/>
          <w:kern w:val="0"/>
          <w:sz w:val="24"/>
          <w:szCs w:val="24"/>
          <w14:ligatures w14:val="none"/>
        </w:rPr>
      </w:pPr>
      <w:r w:rsidRPr="00615B31">
        <w:rPr>
          <w:rFonts w:ascii="Times New Roman" w:eastAsia="Times New Roman" w:hAnsi="Times New Roman" w:cs="Times New Roman"/>
          <w:kern w:val="0"/>
          <w:sz w:val="24"/>
          <w:szCs w:val="24"/>
          <w14:ligatures w14:val="none"/>
        </w:rPr>
        <w:t>linee programmatiche di Mandato approvate dal Consiglio Comunale all’inizio del Mandato</w:t>
      </w:r>
      <w:r w:rsidR="00615B31" w:rsidRPr="00615B31">
        <w:rPr>
          <w:rFonts w:ascii="Times New Roman" w:eastAsia="Times New Roman" w:hAnsi="Times New Roman" w:cs="Times New Roman"/>
          <w:kern w:val="0"/>
          <w:sz w:val="24"/>
          <w:szCs w:val="24"/>
          <w14:ligatures w14:val="none"/>
        </w:rPr>
        <w:t xml:space="preserve"> </w:t>
      </w:r>
      <w:r w:rsidRPr="00615B31">
        <w:rPr>
          <w:rFonts w:ascii="Times New Roman" w:eastAsia="Times New Roman" w:hAnsi="Times New Roman" w:cs="Times New Roman"/>
          <w:kern w:val="0"/>
          <w:sz w:val="24"/>
          <w:szCs w:val="24"/>
          <w14:ligatures w14:val="none"/>
        </w:rPr>
        <w:t>amministrativo, che delineano i programmi ed e progetti contenuti nel programma elettorale con un orizzonte temporale di cinque anni</w:t>
      </w:r>
      <w:r w:rsidR="00615B31">
        <w:rPr>
          <w:rFonts w:ascii="Times New Roman" w:eastAsia="Times New Roman" w:hAnsi="Times New Roman" w:cs="Times New Roman"/>
          <w:kern w:val="0"/>
          <w:sz w:val="24"/>
          <w:szCs w:val="24"/>
          <w14:ligatures w14:val="none"/>
        </w:rPr>
        <w:t>;</w:t>
      </w:r>
    </w:p>
    <w:p w14:paraId="092A9C00" w14:textId="7C75B99B" w:rsidR="007714D5" w:rsidRPr="00615B31" w:rsidRDefault="007714D5" w:rsidP="00615B31">
      <w:pPr>
        <w:pStyle w:val="Paragrafoelenco"/>
        <w:widowControl w:val="0"/>
        <w:numPr>
          <w:ilvl w:val="0"/>
          <w:numId w:val="3"/>
        </w:numPr>
        <w:autoSpaceDE w:val="0"/>
        <w:autoSpaceDN w:val="0"/>
        <w:spacing w:before="2" w:after="0" w:line="240" w:lineRule="auto"/>
        <w:ind w:right="228"/>
        <w:jc w:val="both"/>
        <w:rPr>
          <w:rFonts w:ascii="Times New Roman" w:eastAsia="Times New Roman" w:hAnsi="Times New Roman" w:cs="Times New Roman"/>
          <w:kern w:val="0"/>
          <w:sz w:val="24"/>
          <w:szCs w:val="24"/>
          <w14:ligatures w14:val="none"/>
        </w:rPr>
      </w:pPr>
      <w:r w:rsidRPr="00615B31">
        <w:rPr>
          <w:rFonts w:ascii="Times New Roman" w:eastAsia="Times New Roman" w:hAnsi="Times New Roman" w:cs="Times New Roman"/>
          <w:kern w:val="0"/>
          <w:sz w:val="24"/>
          <w:szCs w:val="24"/>
          <w14:ligatures w14:val="none"/>
        </w:rPr>
        <w:t>DUP 202</w:t>
      </w:r>
      <w:r w:rsidR="005A3E02">
        <w:rPr>
          <w:rFonts w:ascii="Times New Roman" w:eastAsia="Times New Roman" w:hAnsi="Times New Roman" w:cs="Times New Roman"/>
          <w:kern w:val="0"/>
          <w:sz w:val="24"/>
          <w:szCs w:val="24"/>
          <w14:ligatures w14:val="none"/>
        </w:rPr>
        <w:t>5</w:t>
      </w:r>
      <w:r w:rsidRPr="00615B31">
        <w:rPr>
          <w:rFonts w:ascii="Times New Roman" w:eastAsia="Times New Roman" w:hAnsi="Times New Roman" w:cs="Times New Roman"/>
          <w:kern w:val="0"/>
          <w:sz w:val="24"/>
          <w:szCs w:val="24"/>
          <w14:ligatures w14:val="none"/>
        </w:rPr>
        <w:t>/202</w:t>
      </w:r>
      <w:r w:rsidR="005A3E02">
        <w:rPr>
          <w:rFonts w:ascii="Times New Roman" w:eastAsia="Times New Roman" w:hAnsi="Times New Roman" w:cs="Times New Roman"/>
          <w:kern w:val="0"/>
          <w:sz w:val="24"/>
          <w:szCs w:val="24"/>
          <w14:ligatures w14:val="none"/>
        </w:rPr>
        <w:t>7</w:t>
      </w:r>
      <w:r w:rsidRPr="00615B31">
        <w:rPr>
          <w:rFonts w:ascii="Times New Roman" w:eastAsia="Times New Roman" w:hAnsi="Times New Roman" w:cs="Times New Roman"/>
          <w:kern w:val="0"/>
          <w:sz w:val="24"/>
          <w:szCs w:val="24"/>
          <w14:ligatures w14:val="none"/>
        </w:rPr>
        <w:t xml:space="preserve"> che individua un orizzonte operativo di tre anni, nel quale i programmi sono assegnati alle diverse aree di attivit</w:t>
      </w:r>
      <w:r w:rsidR="00615B31">
        <w:rPr>
          <w:rFonts w:ascii="Times New Roman" w:eastAsia="Times New Roman" w:hAnsi="Times New Roman" w:cs="Times New Roman"/>
          <w:kern w:val="0"/>
          <w:sz w:val="24"/>
          <w:szCs w:val="24"/>
          <w14:ligatures w14:val="none"/>
        </w:rPr>
        <w:t>à;</w:t>
      </w:r>
    </w:p>
    <w:p w14:paraId="42AF677E" w14:textId="70F6BBC8" w:rsidR="007714D5" w:rsidRPr="00615B31" w:rsidRDefault="007714D5" w:rsidP="00615B31">
      <w:pPr>
        <w:pStyle w:val="Paragrafoelenco"/>
        <w:widowControl w:val="0"/>
        <w:numPr>
          <w:ilvl w:val="0"/>
          <w:numId w:val="3"/>
        </w:numPr>
        <w:autoSpaceDE w:val="0"/>
        <w:autoSpaceDN w:val="0"/>
        <w:spacing w:before="2" w:after="0" w:line="240" w:lineRule="auto"/>
        <w:ind w:right="228"/>
        <w:jc w:val="both"/>
        <w:rPr>
          <w:rFonts w:ascii="Times New Roman" w:eastAsia="Times New Roman" w:hAnsi="Times New Roman" w:cs="Times New Roman"/>
          <w:kern w:val="0"/>
          <w:sz w:val="24"/>
          <w:szCs w:val="24"/>
          <w14:ligatures w14:val="none"/>
        </w:rPr>
      </w:pPr>
      <w:r w:rsidRPr="00615B31">
        <w:rPr>
          <w:rFonts w:ascii="Times New Roman" w:eastAsia="Times New Roman" w:hAnsi="Times New Roman" w:cs="Times New Roman"/>
          <w:kern w:val="0"/>
          <w:sz w:val="24"/>
          <w:szCs w:val="24"/>
          <w14:ligatures w14:val="none"/>
        </w:rPr>
        <w:t>Piano Esecutivo di Gestione, approvato annualmente dalla Giunta che contiene gli obiettivi e le risorse assegnate alle diverse aree di attività</w:t>
      </w:r>
      <w:r w:rsidR="00615B31">
        <w:rPr>
          <w:rFonts w:ascii="Times New Roman" w:eastAsia="Times New Roman" w:hAnsi="Times New Roman" w:cs="Times New Roman"/>
          <w:kern w:val="0"/>
          <w:sz w:val="24"/>
          <w:szCs w:val="24"/>
          <w14:ligatures w14:val="none"/>
        </w:rPr>
        <w:t>;</w:t>
      </w:r>
    </w:p>
    <w:p w14:paraId="5E222F27" w14:textId="77777777" w:rsidR="007714D5" w:rsidRPr="007714D5" w:rsidRDefault="007714D5" w:rsidP="007714D5">
      <w:pPr>
        <w:widowControl w:val="0"/>
        <w:autoSpaceDE w:val="0"/>
        <w:autoSpaceDN w:val="0"/>
        <w:spacing w:before="6" w:after="0" w:line="240" w:lineRule="auto"/>
        <w:jc w:val="both"/>
        <w:rPr>
          <w:rFonts w:ascii="Times New Roman" w:eastAsia="Times New Roman" w:hAnsi="Times New Roman" w:cs="Times New Roman"/>
          <w:kern w:val="0"/>
          <w:sz w:val="24"/>
          <w:szCs w:val="24"/>
          <w14:ligatures w14:val="none"/>
        </w:rPr>
      </w:pPr>
    </w:p>
    <w:p w14:paraId="6662078C" w14:textId="77777777" w:rsidR="003E73CC" w:rsidRPr="00615B31" w:rsidRDefault="003E73CC" w:rsidP="003E73CC">
      <w:pPr>
        <w:autoSpaceDE w:val="0"/>
        <w:autoSpaceDN w:val="0"/>
        <w:adjustRightInd w:val="0"/>
        <w:spacing w:after="0" w:line="240" w:lineRule="auto"/>
        <w:jc w:val="center"/>
        <w:rPr>
          <w:rFonts w:ascii="Times New Roman" w:hAnsi="Times New Roman" w:cs="Times New Roman"/>
          <w:b/>
          <w:bCs/>
          <w:color w:val="1C1C1C"/>
          <w:kern w:val="0"/>
          <w:sz w:val="24"/>
          <w:szCs w:val="24"/>
        </w:rPr>
      </w:pPr>
      <w:r w:rsidRPr="00615B31">
        <w:rPr>
          <w:rFonts w:ascii="Times New Roman" w:hAnsi="Times New Roman" w:cs="Times New Roman"/>
          <w:b/>
          <w:bCs/>
          <w:color w:val="1C1C1C"/>
          <w:kern w:val="0"/>
          <w:sz w:val="24"/>
          <w:szCs w:val="24"/>
        </w:rPr>
        <w:t>IL CICLO DI GESTIONE DELLA PERFORMANCE</w:t>
      </w:r>
    </w:p>
    <w:p w14:paraId="30D61F8D" w14:textId="77777777" w:rsidR="00E57169" w:rsidRPr="00615B31" w:rsidRDefault="00E57169" w:rsidP="00E57169">
      <w:pPr>
        <w:autoSpaceDE w:val="0"/>
        <w:autoSpaceDN w:val="0"/>
        <w:adjustRightInd w:val="0"/>
        <w:spacing w:after="0" w:line="240" w:lineRule="auto"/>
        <w:jc w:val="both"/>
        <w:rPr>
          <w:rFonts w:ascii="Times New Roman" w:hAnsi="Times New Roman" w:cs="Times New Roman"/>
          <w:color w:val="1C1C1C"/>
          <w:kern w:val="0"/>
          <w:sz w:val="24"/>
          <w:szCs w:val="24"/>
        </w:rPr>
      </w:pPr>
    </w:p>
    <w:p w14:paraId="5EADB02A" w14:textId="73A8EBDA" w:rsidR="00E57169"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Per performance si intende il contributo che un soggetto (organizzazione, </w:t>
      </w:r>
      <w:r w:rsidR="00E57169" w:rsidRPr="00615B31">
        <w:rPr>
          <w:rFonts w:ascii="Times New Roman" w:hAnsi="Times New Roman" w:cs="Times New Roman"/>
          <w:sz w:val="24"/>
          <w:szCs w:val="24"/>
        </w:rPr>
        <w:t>unità</w:t>
      </w:r>
      <w:r w:rsidRPr="00615B31">
        <w:rPr>
          <w:rFonts w:ascii="Times New Roman" w:hAnsi="Times New Roman" w:cs="Times New Roman"/>
          <w:sz w:val="24"/>
          <w:szCs w:val="24"/>
        </w:rPr>
        <w:t xml:space="preserve"> organizzativa,</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singolo individuo) apporta attraverso la propria azione a</w:t>
      </w:r>
      <w:r w:rsidR="00CA23ED">
        <w:rPr>
          <w:rFonts w:ascii="Times New Roman" w:hAnsi="Times New Roman" w:cs="Times New Roman"/>
          <w:sz w:val="24"/>
          <w:szCs w:val="24"/>
        </w:rPr>
        <w:t>l</w:t>
      </w:r>
      <w:r w:rsidRPr="00615B31">
        <w:rPr>
          <w:rFonts w:ascii="Times New Roman" w:hAnsi="Times New Roman" w:cs="Times New Roman"/>
          <w:sz w:val="24"/>
          <w:szCs w:val="24"/>
        </w:rPr>
        <w:t xml:space="preserve"> raggiungimento delle </w:t>
      </w:r>
      <w:r w:rsidR="00E57169" w:rsidRPr="00615B31">
        <w:rPr>
          <w:rFonts w:ascii="Times New Roman" w:hAnsi="Times New Roman" w:cs="Times New Roman"/>
          <w:sz w:val="24"/>
          <w:szCs w:val="24"/>
        </w:rPr>
        <w:t>finalità</w:t>
      </w:r>
      <w:r w:rsidRPr="00615B31">
        <w:rPr>
          <w:rFonts w:ascii="Times New Roman" w:hAnsi="Times New Roman" w:cs="Times New Roman"/>
          <w:sz w:val="24"/>
          <w:szCs w:val="24"/>
        </w:rPr>
        <w:t xml:space="preserve"> e degli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obiettivi e alla soddisfazione dei bisogni per i quali </w:t>
      </w:r>
      <w:r w:rsidR="00E57169" w:rsidRPr="00615B31">
        <w:rPr>
          <w:rFonts w:ascii="Times New Roman" w:hAnsi="Times New Roman" w:cs="Times New Roman"/>
          <w:sz w:val="24"/>
          <w:szCs w:val="24"/>
        </w:rPr>
        <w:t>l’</w:t>
      </w:r>
      <w:r w:rsidRPr="00615B31">
        <w:rPr>
          <w:rFonts w:ascii="Times New Roman" w:hAnsi="Times New Roman" w:cs="Times New Roman"/>
          <w:sz w:val="24"/>
          <w:szCs w:val="24"/>
        </w:rPr>
        <w:t>organizzazione e stata costituita, ovvero</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quanto</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i1 lavoro del personale del Comune di </w:t>
      </w:r>
      <w:r w:rsidR="00E57169" w:rsidRPr="00615B31">
        <w:rPr>
          <w:rFonts w:ascii="Times New Roman" w:hAnsi="Times New Roman" w:cs="Times New Roman"/>
          <w:sz w:val="24"/>
          <w:szCs w:val="24"/>
        </w:rPr>
        <w:t>FRASSINO</w:t>
      </w:r>
      <w:r w:rsidRPr="00615B31">
        <w:rPr>
          <w:rFonts w:ascii="Times New Roman" w:hAnsi="Times New Roman" w:cs="Times New Roman"/>
          <w:sz w:val="24"/>
          <w:szCs w:val="24"/>
        </w:rPr>
        <w:t xml:space="preserve"> ha attuato gli obiettivi e 1e politiche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de11'Amministrazione e, di conseguenza, quanto l'Amministrazione ha soddisfatto i bisogni della</w:t>
      </w:r>
      <w:r w:rsidR="00E57169" w:rsidRPr="00615B31">
        <w:rPr>
          <w:rFonts w:ascii="Times New Roman" w:hAnsi="Times New Roman" w:cs="Times New Roman"/>
          <w:sz w:val="24"/>
          <w:szCs w:val="24"/>
        </w:rPr>
        <w:t xml:space="preserve"> comunità</w:t>
      </w:r>
      <w:r w:rsidRPr="00615B31">
        <w:rPr>
          <w:rFonts w:ascii="Times New Roman" w:hAnsi="Times New Roman" w:cs="Times New Roman"/>
          <w:sz w:val="24"/>
          <w:szCs w:val="24"/>
        </w:rPr>
        <w:t xml:space="preserve">. </w:t>
      </w:r>
    </w:p>
    <w:p w14:paraId="2C22571D" w14:textId="77777777" w:rsidR="00E57169" w:rsidRPr="00615B31" w:rsidRDefault="00E57169" w:rsidP="00E57169">
      <w:pPr>
        <w:autoSpaceDE w:val="0"/>
        <w:autoSpaceDN w:val="0"/>
        <w:adjustRightInd w:val="0"/>
        <w:spacing w:after="0" w:line="240" w:lineRule="auto"/>
        <w:jc w:val="both"/>
        <w:rPr>
          <w:rFonts w:ascii="Times New Roman" w:hAnsi="Times New Roman" w:cs="Times New Roman"/>
          <w:color w:val="1C1C1C"/>
          <w:kern w:val="0"/>
          <w:sz w:val="24"/>
          <w:szCs w:val="24"/>
        </w:rPr>
      </w:pPr>
    </w:p>
    <w:p w14:paraId="286512F1" w14:textId="484C2488"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I1 ciclo di gestione delle performance e cosi articolato:</w:t>
      </w:r>
    </w:p>
    <w:p w14:paraId="24D0D57C" w14:textId="0D6CDC43"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a) </w:t>
      </w:r>
      <w:r w:rsidRPr="00615B31">
        <w:rPr>
          <w:rFonts w:ascii="Times New Roman" w:hAnsi="Times New Roman" w:cs="Times New Roman"/>
          <w:b/>
          <w:bCs/>
          <w:sz w:val="24"/>
          <w:szCs w:val="24"/>
        </w:rPr>
        <w:t>Pianificazione</w:t>
      </w:r>
      <w:r w:rsidRPr="00615B31">
        <w:rPr>
          <w:rFonts w:ascii="Times New Roman" w:hAnsi="Times New Roman" w:cs="Times New Roman"/>
          <w:sz w:val="24"/>
          <w:szCs w:val="24"/>
        </w:rPr>
        <w:t xml:space="preserve">: definizione degli obiettivi e delle </w:t>
      </w:r>
      <w:r w:rsidR="00E57169" w:rsidRPr="00615B31">
        <w:rPr>
          <w:rFonts w:ascii="Times New Roman" w:hAnsi="Times New Roman" w:cs="Times New Roman"/>
          <w:sz w:val="24"/>
          <w:szCs w:val="24"/>
        </w:rPr>
        <w:t>priorità</w:t>
      </w:r>
      <w:r w:rsidRPr="00615B31">
        <w:rPr>
          <w:rFonts w:ascii="Times New Roman" w:hAnsi="Times New Roman" w:cs="Times New Roman"/>
          <w:sz w:val="24"/>
          <w:szCs w:val="24"/>
        </w:rPr>
        <w:t>, che avviene adottando i seguenti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documenti: Documento Unico di Programmazione, Bilancio di previsione triennale, Piano</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generale degli obiettivi con assegnazione delle risorse (P.E.G.);</w:t>
      </w:r>
    </w:p>
    <w:p w14:paraId="5B9A83F4" w14:textId="67092605" w:rsidR="00E57169"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b) </w:t>
      </w:r>
      <w:r w:rsidRPr="00615B31">
        <w:rPr>
          <w:rFonts w:ascii="Times New Roman" w:hAnsi="Times New Roman" w:cs="Times New Roman"/>
          <w:b/>
          <w:bCs/>
          <w:sz w:val="24"/>
          <w:szCs w:val="24"/>
        </w:rPr>
        <w:t>Valutazione</w:t>
      </w:r>
      <w:r w:rsidRPr="00615B31">
        <w:rPr>
          <w:rFonts w:ascii="Times New Roman" w:hAnsi="Times New Roman" w:cs="Times New Roman"/>
          <w:sz w:val="24"/>
          <w:szCs w:val="24"/>
        </w:rPr>
        <w:t>: verifica dei risultati raggiunti e assegnazione della valutazione dei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Responsabili dei servizi titolari di Posizione organizzativa e dei Dipendenti NON titolari di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Posizione Organizzativa. Questa fase e attuata mediante la redazione della presente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relazione sulla performance e mediante </w:t>
      </w:r>
      <w:r w:rsidR="00615B31" w:rsidRPr="00615B31">
        <w:rPr>
          <w:rFonts w:ascii="Times New Roman" w:hAnsi="Times New Roman" w:cs="Times New Roman"/>
          <w:sz w:val="24"/>
          <w:szCs w:val="24"/>
        </w:rPr>
        <w:t>l’app1icazione</w:t>
      </w:r>
      <w:r w:rsidRPr="00615B31">
        <w:rPr>
          <w:rFonts w:ascii="Times New Roman" w:hAnsi="Times New Roman" w:cs="Times New Roman"/>
          <w:sz w:val="24"/>
          <w:szCs w:val="24"/>
        </w:rPr>
        <w:t xml:space="preserve"> del sistema di valutazione della</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performance del personale dipendente effettuato secondo i criteri definiti e secondo il</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sistema vigente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ne11’Ente.</w:t>
      </w:r>
      <w:r w:rsidR="00E57169" w:rsidRPr="00615B31">
        <w:rPr>
          <w:rFonts w:ascii="Times New Roman" w:hAnsi="Times New Roman" w:cs="Times New Roman"/>
          <w:sz w:val="24"/>
          <w:szCs w:val="24"/>
        </w:rPr>
        <w:t xml:space="preserve"> </w:t>
      </w:r>
    </w:p>
    <w:p w14:paraId="626319F4" w14:textId="3C142432"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In particolare, vista la ridotta dimensione e struttura organizzativa dell’Ente, che dispone di n. </w:t>
      </w:r>
      <w:r w:rsidR="00CA23ED">
        <w:rPr>
          <w:rFonts w:ascii="Times New Roman" w:hAnsi="Times New Roman" w:cs="Times New Roman"/>
          <w:sz w:val="24"/>
          <w:szCs w:val="24"/>
        </w:rPr>
        <w:t xml:space="preserve">3 </w:t>
      </w:r>
      <w:r w:rsidR="00DF36FF">
        <w:rPr>
          <w:rFonts w:ascii="Times New Roman" w:hAnsi="Times New Roman" w:cs="Times New Roman"/>
          <w:sz w:val="24"/>
          <w:szCs w:val="24"/>
        </w:rPr>
        <w:t xml:space="preserve">dipendenti in pianta organica </w:t>
      </w:r>
      <w:r w:rsidR="00CA23ED">
        <w:rPr>
          <w:rFonts w:ascii="Times New Roman" w:hAnsi="Times New Roman" w:cs="Times New Roman"/>
          <w:sz w:val="24"/>
          <w:szCs w:val="24"/>
        </w:rPr>
        <w:t>e n. 2 dipendenti in extra-time</w:t>
      </w:r>
      <w:r w:rsidRPr="00615B31">
        <w:rPr>
          <w:rFonts w:ascii="Times New Roman" w:hAnsi="Times New Roman" w:cs="Times New Roman"/>
          <w:sz w:val="24"/>
          <w:szCs w:val="24"/>
        </w:rPr>
        <w:t>, la valutazione viene effettuata dal sottoscritto</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Segretario comunale, sentito i1 Sindaco, che verifica l'appo</w:t>
      </w:r>
      <w:r w:rsidR="00CA23ED">
        <w:rPr>
          <w:rFonts w:ascii="Times New Roman" w:hAnsi="Times New Roman" w:cs="Times New Roman"/>
          <w:sz w:val="24"/>
          <w:szCs w:val="24"/>
        </w:rPr>
        <w:t>r</w:t>
      </w:r>
      <w:r w:rsidRPr="00615B31">
        <w:rPr>
          <w:rFonts w:ascii="Times New Roman" w:hAnsi="Times New Roman" w:cs="Times New Roman"/>
          <w:sz w:val="24"/>
          <w:szCs w:val="24"/>
        </w:rPr>
        <w:t>to individuale di ciascuno in relazione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agli obiettivi e ai progetti assegnati. Per ogni dipendente viene compilata apposita scheda di</w:t>
      </w:r>
      <w:r w:rsidR="00E57169" w:rsidRPr="00615B31">
        <w:rPr>
          <w:rFonts w:ascii="Times New Roman" w:hAnsi="Times New Roman" w:cs="Times New Roman"/>
          <w:sz w:val="24"/>
          <w:szCs w:val="24"/>
        </w:rPr>
        <w:t xml:space="preserve"> v</w:t>
      </w:r>
      <w:r w:rsidRPr="00615B31">
        <w:rPr>
          <w:rFonts w:ascii="Times New Roman" w:hAnsi="Times New Roman" w:cs="Times New Roman"/>
          <w:sz w:val="24"/>
          <w:szCs w:val="24"/>
        </w:rPr>
        <w:t>a1utazione.</w:t>
      </w:r>
      <w:r w:rsidR="00CA23ED">
        <w:rPr>
          <w:rFonts w:ascii="Times New Roman" w:hAnsi="Times New Roman" w:cs="Times New Roman"/>
          <w:sz w:val="24"/>
          <w:szCs w:val="24"/>
        </w:rPr>
        <w:t xml:space="preserve"> </w:t>
      </w:r>
      <w:r w:rsidRPr="00615B31">
        <w:rPr>
          <w:rFonts w:ascii="Times New Roman" w:hAnsi="Times New Roman" w:cs="Times New Roman"/>
          <w:sz w:val="24"/>
          <w:szCs w:val="24"/>
        </w:rPr>
        <w:t>I1 Segretario Comunale a sua volta viene valutato dal Sindaco pro-tempore che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verifica, durante tutto i1 corso de1l'anno, lo stato di attuazione degli obiettivi previsti nel P.E.G. per</w:t>
      </w:r>
      <w:r w:rsidR="00E57169" w:rsidRPr="00615B31">
        <w:rPr>
          <w:rFonts w:ascii="Times New Roman" w:hAnsi="Times New Roman" w:cs="Times New Roman"/>
          <w:sz w:val="24"/>
          <w:szCs w:val="24"/>
        </w:rPr>
        <w:t xml:space="preserve"> l’anno</w:t>
      </w:r>
      <w:r w:rsidRPr="00615B31">
        <w:rPr>
          <w:rFonts w:ascii="Times New Roman" w:hAnsi="Times New Roman" w:cs="Times New Roman"/>
          <w:sz w:val="24"/>
          <w:szCs w:val="24"/>
        </w:rPr>
        <w:t xml:space="preserve"> di riferimento e ne valutata i risultati ottenuti.</w:t>
      </w:r>
    </w:p>
    <w:p w14:paraId="5F2A267A" w14:textId="77777777" w:rsidR="005A3E02" w:rsidRDefault="003E73CC" w:rsidP="005A3E02">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I1 sistema di valutazione delle performance prevede l'assegnazione ai Responsabili di Area non</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solo di obiettivi strategici di area, ma anche i1 perseguimento di obiettivi di relazione,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comportamenti</w:t>
      </w:r>
      <w:r w:rsidR="00DF36FF">
        <w:rPr>
          <w:rFonts w:ascii="Times New Roman" w:hAnsi="Times New Roman" w:cs="Times New Roman"/>
          <w:sz w:val="24"/>
          <w:szCs w:val="24"/>
        </w:rPr>
        <w:t xml:space="preserve"> ed</w:t>
      </w:r>
      <w:r w:rsidRPr="00615B31">
        <w:rPr>
          <w:rFonts w:ascii="Times New Roman" w:hAnsi="Times New Roman" w:cs="Times New Roman"/>
          <w:sz w:val="24"/>
          <w:szCs w:val="24"/>
        </w:rPr>
        <w:t xml:space="preserve"> organizzativi. La valutazione della performance individuale dei singoli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dipendenti avviene sia in te</w:t>
      </w:r>
      <w:r w:rsidR="00E57169" w:rsidRPr="00615B31">
        <w:rPr>
          <w:rFonts w:ascii="Times New Roman" w:hAnsi="Times New Roman" w:cs="Times New Roman"/>
          <w:sz w:val="24"/>
          <w:szCs w:val="24"/>
        </w:rPr>
        <w:t>rm</w:t>
      </w:r>
      <w:r w:rsidRPr="00615B31">
        <w:rPr>
          <w:rFonts w:ascii="Times New Roman" w:hAnsi="Times New Roman" w:cs="Times New Roman"/>
          <w:sz w:val="24"/>
          <w:szCs w:val="24"/>
        </w:rPr>
        <w:t xml:space="preserve">ini di </w:t>
      </w:r>
      <w:r w:rsidR="00E57169" w:rsidRPr="00615B31">
        <w:rPr>
          <w:rFonts w:ascii="Times New Roman" w:hAnsi="Times New Roman" w:cs="Times New Roman"/>
          <w:sz w:val="24"/>
          <w:szCs w:val="24"/>
        </w:rPr>
        <w:t>qualità</w:t>
      </w:r>
      <w:r w:rsidRPr="00615B31">
        <w:rPr>
          <w:rFonts w:ascii="Times New Roman" w:hAnsi="Times New Roman" w:cs="Times New Roman"/>
          <w:sz w:val="24"/>
          <w:szCs w:val="24"/>
        </w:rPr>
        <w:t xml:space="preserve"> de11'apport</w:t>
      </w:r>
      <w:r w:rsidR="00E57169" w:rsidRPr="00615B31">
        <w:rPr>
          <w:rFonts w:ascii="Times New Roman" w:hAnsi="Times New Roman" w:cs="Times New Roman"/>
          <w:sz w:val="24"/>
          <w:szCs w:val="24"/>
        </w:rPr>
        <w:t>o</w:t>
      </w:r>
      <w:r w:rsidRPr="00615B31">
        <w:rPr>
          <w:rFonts w:ascii="Times New Roman" w:hAnsi="Times New Roman" w:cs="Times New Roman"/>
          <w:sz w:val="24"/>
          <w:szCs w:val="24"/>
        </w:rPr>
        <w:t xml:space="preserve"> assicurato alla performance organizzativa</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sia in termini di valutazione delle competenze dimostrate e dei comportamenti professionali 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organizzativi.</w:t>
      </w:r>
    </w:p>
    <w:p w14:paraId="39AC0888" w14:textId="77777777" w:rsidR="005A3E02" w:rsidRDefault="005A3E02" w:rsidP="005A3E02">
      <w:pPr>
        <w:widowControl w:val="0"/>
        <w:autoSpaceDE w:val="0"/>
        <w:autoSpaceDN w:val="0"/>
        <w:spacing w:before="90" w:after="0" w:line="240" w:lineRule="auto"/>
        <w:ind w:left="213" w:right="226"/>
        <w:jc w:val="both"/>
        <w:rPr>
          <w:rFonts w:ascii="Times New Roman" w:hAnsi="Times New Roman" w:cs="Times New Roman"/>
          <w:sz w:val="24"/>
          <w:szCs w:val="24"/>
        </w:rPr>
      </w:pPr>
      <w:r w:rsidRPr="005A3E02">
        <w:rPr>
          <w:rFonts w:ascii="Times New Roman" w:hAnsi="Times New Roman" w:cs="Times New Roman"/>
          <w:sz w:val="24"/>
          <w:szCs w:val="24"/>
        </w:rPr>
        <w:t xml:space="preserve">Anche ai fini di ulteriori valutazioni, con particolare riferimento al complessivo sistema dei controlli interni, è opportuno evidenziare quanto segue: </w:t>
      </w:r>
    </w:p>
    <w:p w14:paraId="179B5714" w14:textId="49022940" w:rsidR="005A3E02" w:rsidRPr="00261A84" w:rsidRDefault="005A3E02" w:rsidP="00261A84">
      <w:pPr>
        <w:pStyle w:val="Paragrafoelenco"/>
        <w:widowControl w:val="0"/>
        <w:numPr>
          <w:ilvl w:val="0"/>
          <w:numId w:val="3"/>
        </w:numPr>
        <w:autoSpaceDE w:val="0"/>
        <w:autoSpaceDN w:val="0"/>
        <w:spacing w:before="90" w:after="0" w:line="240" w:lineRule="auto"/>
        <w:ind w:right="226"/>
        <w:jc w:val="both"/>
        <w:rPr>
          <w:rFonts w:ascii="Times New Roman" w:hAnsi="Times New Roman" w:cs="Times New Roman"/>
          <w:sz w:val="24"/>
          <w:szCs w:val="24"/>
        </w:rPr>
      </w:pPr>
      <w:r w:rsidRPr="00261A84">
        <w:rPr>
          <w:rFonts w:ascii="Times New Roman" w:hAnsi="Times New Roman" w:cs="Times New Roman"/>
          <w:sz w:val="24"/>
          <w:szCs w:val="24"/>
        </w:rPr>
        <w:t>durante l’annualità 202</w:t>
      </w:r>
      <w:r w:rsidR="00261A84">
        <w:rPr>
          <w:rFonts w:ascii="Times New Roman" w:hAnsi="Times New Roman" w:cs="Times New Roman"/>
          <w:sz w:val="24"/>
          <w:szCs w:val="24"/>
        </w:rPr>
        <w:t xml:space="preserve">5 </w:t>
      </w:r>
      <w:r w:rsidRPr="00261A84">
        <w:rPr>
          <w:rFonts w:ascii="Times New Roman" w:hAnsi="Times New Roman" w:cs="Times New Roman"/>
          <w:sz w:val="24"/>
          <w:szCs w:val="24"/>
        </w:rPr>
        <w:t xml:space="preserve">sono state effettuate verifiche specifiche in tema di regolarità amministrativa e rispondenza agli obiettivi strategici; </w:t>
      </w:r>
    </w:p>
    <w:p w14:paraId="57E5C5B1" w14:textId="4A253452" w:rsidR="005A3E02" w:rsidRPr="00261A84" w:rsidRDefault="005A3E02" w:rsidP="00261A84">
      <w:pPr>
        <w:pStyle w:val="Paragrafoelenco"/>
        <w:widowControl w:val="0"/>
        <w:numPr>
          <w:ilvl w:val="0"/>
          <w:numId w:val="3"/>
        </w:numPr>
        <w:autoSpaceDE w:val="0"/>
        <w:autoSpaceDN w:val="0"/>
        <w:spacing w:before="90" w:after="0" w:line="240" w:lineRule="auto"/>
        <w:ind w:right="226"/>
        <w:jc w:val="both"/>
        <w:rPr>
          <w:rFonts w:ascii="Times New Roman" w:hAnsi="Times New Roman" w:cs="Times New Roman"/>
          <w:sz w:val="24"/>
          <w:szCs w:val="24"/>
        </w:rPr>
      </w:pPr>
      <w:r w:rsidRPr="00261A84">
        <w:rPr>
          <w:rFonts w:ascii="Times New Roman" w:hAnsi="Times New Roman" w:cs="Times New Roman"/>
          <w:sz w:val="24"/>
          <w:szCs w:val="24"/>
        </w:rPr>
        <w:t>dal processo di valutazione della performance 202</w:t>
      </w:r>
      <w:r w:rsidR="00261A84">
        <w:rPr>
          <w:rFonts w:ascii="Times New Roman" w:hAnsi="Times New Roman" w:cs="Times New Roman"/>
          <w:sz w:val="24"/>
          <w:szCs w:val="24"/>
        </w:rPr>
        <w:t>5</w:t>
      </w:r>
      <w:r w:rsidRPr="00261A84">
        <w:rPr>
          <w:rFonts w:ascii="Times New Roman" w:hAnsi="Times New Roman" w:cs="Times New Roman"/>
          <w:sz w:val="24"/>
          <w:szCs w:val="24"/>
        </w:rPr>
        <w:t xml:space="preserve">, risulta un buon grado di raggiungimento degli obiettivi ed un sostanziale allineamento tra quanto programmato e quanto realizzato; </w:t>
      </w:r>
    </w:p>
    <w:p w14:paraId="178ADE5B" w14:textId="621036CE" w:rsidR="00261A84" w:rsidRPr="00261A84" w:rsidRDefault="005A3E02" w:rsidP="00261A84">
      <w:pPr>
        <w:pStyle w:val="Paragrafoelenco"/>
        <w:widowControl w:val="0"/>
        <w:numPr>
          <w:ilvl w:val="0"/>
          <w:numId w:val="3"/>
        </w:numPr>
        <w:autoSpaceDE w:val="0"/>
        <w:autoSpaceDN w:val="0"/>
        <w:spacing w:before="90" w:after="0" w:line="240" w:lineRule="auto"/>
        <w:ind w:right="226"/>
        <w:jc w:val="both"/>
        <w:rPr>
          <w:rFonts w:ascii="Times New Roman" w:hAnsi="Times New Roman" w:cs="Times New Roman"/>
          <w:sz w:val="24"/>
          <w:szCs w:val="24"/>
        </w:rPr>
      </w:pPr>
      <w:r w:rsidRPr="00261A84">
        <w:rPr>
          <w:rFonts w:ascii="Times New Roman" w:hAnsi="Times New Roman" w:cs="Times New Roman"/>
          <w:sz w:val="24"/>
          <w:szCs w:val="24"/>
        </w:rPr>
        <w:t>il controllo di gestione risulta attuato</w:t>
      </w:r>
      <w:r w:rsidR="00261A84">
        <w:rPr>
          <w:rFonts w:ascii="Times New Roman" w:hAnsi="Times New Roman" w:cs="Times New Roman"/>
          <w:sz w:val="24"/>
          <w:szCs w:val="24"/>
        </w:rPr>
        <w:t>;</w:t>
      </w:r>
      <w:r w:rsidRPr="00261A84">
        <w:rPr>
          <w:rFonts w:ascii="Times New Roman" w:hAnsi="Times New Roman" w:cs="Times New Roman"/>
          <w:sz w:val="24"/>
          <w:szCs w:val="24"/>
        </w:rPr>
        <w:t xml:space="preserve"> </w:t>
      </w:r>
    </w:p>
    <w:p w14:paraId="03721BC3" w14:textId="23137360" w:rsidR="00261A84" w:rsidRPr="00261A84" w:rsidRDefault="005A3E02" w:rsidP="00261A84">
      <w:pPr>
        <w:pStyle w:val="Paragrafoelenco"/>
        <w:widowControl w:val="0"/>
        <w:numPr>
          <w:ilvl w:val="0"/>
          <w:numId w:val="3"/>
        </w:numPr>
        <w:autoSpaceDE w:val="0"/>
        <w:autoSpaceDN w:val="0"/>
        <w:spacing w:before="90" w:after="0" w:line="240" w:lineRule="auto"/>
        <w:ind w:right="226"/>
        <w:jc w:val="both"/>
        <w:rPr>
          <w:rFonts w:ascii="Times New Roman" w:hAnsi="Times New Roman" w:cs="Times New Roman"/>
          <w:sz w:val="24"/>
          <w:szCs w:val="24"/>
        </w:rPr>
      </w:pPr>
      <w:r w:rsidRPr="00261A84">
        <w:rPr>
          <w:rFonts w:ascii="Times New Roman" w:hAnsi="Times New Roman" w:cs="Times New Roman"/>
          <w:sz w:val="24"/>
          <w:szCs w:val="24"/>
        </w:rPr>
        <w:t xml:space="preserve">il controllo strategico risulta attuato alla luce della deliberazione di approvazione delle linee programmatiche approvate dall’Amministrazione; </w:t>
      </w:r>
    </w:p>
    <w:p w14:paraId="6CA88BD9" w14:textId="40BE7194" w:rsidR="005A3E02" w:rsidRDefault="005A3E02" w:rsidP="00261A84">
      <w:pPr>
        <w:pStyle w:val="Paragrafoelenco"/>
        <w:widowControl w:val="0"/>
        <w:numPr>
          <w:ilvl w:val="0"/>
          <w:numId w:val="3"/>
        </w:numPr>
        <w:autoSpaceDE w:val="0"/>
        <w:autoSpaceDN w:val="0"/>
        <w:spacing w:before="90" w:after="0" w:line="240" w:lineRule="auto"/>
        <w:ind w:right="226"/>
        <w:jc w:val="both"/>
        <w:rPr>
          <w:rFonts w:ascii="Times New Roman" w:hAnsi="Times New Roman" w:cs="Times New Roman"/>
          <w:sz w:val="24"/>
          <w:szCs w:val="24"/>
        </w:rPr>
      </w:pPr>
      <w:r w:rsidRPr="00261A84">
        <w:rPr>
          <w:rFonts w:ascii="Times New Roman" w:hAnsi="Times New Roman" w:cs="Times New Roman"/>
          <w:sz w:val="24"/>
          <w:szCs w:val="24"/>
        </w:rPr>
        <w:t xml:space="preserve">il controllo sugli equilibri finanziari, per quanto debitamente documentato nella deliberazione che approva </w:t>
      </w:r>
      <w:r w:rsidR="00CD3368">
        <w:rPr>
          <w:rFonts w:ascii="Times New Roman" w:hAnsi="Times New Roman" w:cs="Times New Roman"/>
          <w:sz w:val="24"/>
          <w:szCs w:val="24"/>
        </w:rPr>
        <w:t xml:space="preserve">lo schema di </w:t>
      </w:r>
      <w:r w:rsidRPr="00CD3368">
        <w:rPr>
          <w:rFonts w:ascii="Times New Roman" w:hAnsi="Times New Roman" w:cs="Times New Roman"/>
          <w:sz w:val="24"/>
          <w:szCs w:val="24"/>
        </w:rPr>
        <w:t>rendiconto</w:t>
      </w:r>
      <w:r w:rsidRPr="00261A84">
        <w:rPr>
          <w:rFonts w:ascii="Times New Roman" w:hAnsi="Times New Roman" w:cs="Times New Roman"/>
          <w:sz w:val="24"/>
          <w:szCs w:val="24"/>
        </w:rPr>
        <w:t xml:space="preserve"> </w:t>
      </w:r>
      <w:r w:rsidRPr="00CD3368">
        <w:rPr>
          <w:rFonts w:ascii="Times New Roman" w:hAnsi="Times New Roman" w:cs="Times New Roman"/>
          <w:sz w:val="24"/>
          <w:szCs w:val="24"/>
        </w:rPr>
        <w:t>di gestione (D</w:t>
      </w:r>
      <w:r w:rsidR="00261A84" w:rsidRPr="00CD3368">
        <w:rPr>
          <w:rFonts w:ascii="Times New Roman" w:hAnsi="Times New Roman" w:cs="Times New Roman"/>
          <w:sz w:val="24"/>
          <w:szCs w:val="24"/>
        </w:rPr>
        <w:t>G</w:t>
      </w:r>
      <w:r w:rsidRPr="00CD3368">
        <w:rPr>
          <w:rFonts w:ascii="Times New Roman" w:hAnsi="Times New Roman" w:cs="Times New Roman"/>
          <w:sz w:val="24"/>
          <w:szCs w:val="24"/>
        </w:rPr>
        <w:t xml:space="preserve">C n. </w:t>
      </w:r>
      <w:r w:rsidR="00261A84" w:rsidRPr="00CD3368">
        <w:rPr>
          <w:rFonts w:ascii="Times New Roman" w:hAnsi="Times New Roman" w:cs="Times New Roman"/>
          <w:sz w:val="24"/>
          <w:szCs w:val="24"/>
        </w:rPr>
        <w:t>21/2026</w:t>
      </w:r>
      <w:r w:rsidRPr="00CD3368">
        <w:rPr>
          <w:rFonts w:ascii="Times New Roman" w:hAnsi="Times New Roman" w:cs="Times New Roman"/>
          <w:sz w:val="24"/>
          <w:szCs w:val="24"/>
        </w:rPr>
        <w:t>),</w:t>
      </w:r>
      <w:r w:rsidRPr="00261A84">
        <w:rPr>
          <w:rFonts w:ascii="Times New Roman" w:hAnsi="Times New Roman" w:cs="Times New Roman"/>
          <w:sz w:val="24"/>
          <w:szCs w:val="24"/>
        </w:rPr>
        <w:t xml:space="preserve"> risulta effettuato in modo corretto e completo; </w:t>
      </w:r>
    </w:p>
    <w:p w14:paraId="11764986" w14:textId="0FF22985" w:rsidR="00261A84" w:rsidRPr="00261A84" w:rsidRDefault="00261A84" w:rsidP="00261A84">
      <w:pPr>
        <w:widowControl w:val="0"/>
        <w:autoSpaceDE w:val="0"/>
        <w:autoSpaceDN w:val="0"/>
        <w:spacing w:before="90" w:after="0" w:line="240" w:lineRule="auto"/>
        <w:ind w:left="213" w:right="226"/>
        <w:jc w:val="both"/>
        <w:rPr>
          <w:rFonts w:ascii="Times New Roman" w:hAnsi="Times New Roman" w:cs="Times New Roman"/>
          <w:sz w:val="24"/>
          <w:szCs w:val="24"/>
        </w:rPr>
      </w:pPr>
      <w:r w:rsidRPr="00261A84">
        <w:rPr>
          <w:rFonts w:ascii="Times New Roman" w:hAnsi="Times New Roman" w:cs="Times New Roman"/>
          <w:sz w:val="24"/>
          <w:szCs w:val="24"/>
        </w:rPr>
        <w:t xml:space="preserve">A maggior </w:t>
      </w:r>
      <w:r w:rsidRPr="00CD3368">
        <w:rPr>
          <w:rFonts w:ascii="Times New Roman" w:hAnsi="Times New Roman" w:cs="Times New Roman"/>
          <w:sz w:val="24"/>
          <w:szCs w:val="24"/>
        </w:rPr>
        <w:t>completezza</w:t>
      </w:r>
      <w:r w:rsidRPr="00261A84">
        <w:rPr>
          <w:rFonts w:ascii="Times New Roman" w:hAnsi="Times New Roman" w:cs="Times New Roman"/>
          <w:sz w:val="24"/>
          <w:szCs w:val="24"/>
        </w:rPr>
        <w:t xml:space="preserve">, in merito alle condizioni finanziarie dell’Ente, si specifica che il Comune di </w:t>
      </w:r>
      <w:r>
        <w:rPr>
          <w:rFonts w:ascii="Times New Roman" w:hAnsi="Times New Roman" w:cs="Times New Roman"/>
          <w:sz w:val="24"/>
          <w:szCs w:val="24"/>
        </w:rPr>
        <w:t>Frassino</w:t>
      </w:r>
      <w:r w:rsidRPr="00261A84">
        <w:rPr>
          <w:rFonts w:ascii="Times New Roman" w:hAnsi="Times New Roman" w:cs="Times New Roman"/>
          <w:sz w:val="24"/>
          <w:szCs w:val="24"/>
        </w:rPr>
        <w:t xml:space="preserve"> non è in dissesto e non ha attivato alcun piano di riequilibrio finanziario pluriennale. L’Organo di revisione, nel corso del 202</w:t>
      </w:r>
      <w:r>
        <w:rPr>
          <w:rFonts w:ascii="Times New Roman" w:hAnsi="Times New Roman" w:cs="Times New Roman"/>
          <w:sz w:val="24"/>
          <w:szCs w:val="24"/>
        </w:rPr>
        <w:t>5</w:t>
      </w:r>
      <w:r w:rsidRPr="00261A84">
        <w:rPr>
          <w:rFonts w:ascii="Times New Roman" w:hAnsi="Times New Roman" w:cs="Times New Roman"/>
          <w:sz w:val="24"/>
          <w:szCs w:val="24"/>
        </w:rPr>
        <w:t>, non ha rilevato gravi irregolarità contabili o gravi anomalie gestionali tali da suggerire l’adozione di misure correttive. Dai dati risultanti dalla tabella dei parametri di deficitarietà strutturale allegata al rendiconto emerge che l’Ente non è da considerarsi strutturalmente deficitario avendo tutti gli indicatori negativi.</w:t>
      </w:r>
    </w:p>
    <w:p w14:paraId="17D38FD1" w14:textId="313C17F7" w:rsidR="00261A84" w:rsidRPr="00261A84" w:rsidRDefault="00261A84" w:rsidP="00261A84">
      <w:pPr>
        <w:widowControl w:val="0"/>
        <w:autoSpaceDE w:val="0"/>
        <w:autoSpaceDN w:val="0"/>
        <w:spacing w:before="90" w:after="0" w:line="240" w:lineRule="auto"/>
        <w:ind w:left="213" w:right="226"/>
        <w:jc w:val="both"/>
        <w:rPr>
          <w:rFonts w:ascii="Times New Roman" w:hAnsi="Times New Roman" w:cs="Times New Roman"/>
          <w:sz w:val="24"/>
          <w:szCs w:val="24"/>
        </w:rPr>
      </w:pPr>
      <w:r w:rsidRPr="00261A84">
        <w:rPr>
          <w:rFonts w:ascii="Times New Roman" w:hAnsi="Times New Roman" w:cs="Times New Roman"/>
          <w:sz w:val="24"/>
          <w:szCs w:val="24"/>
        </w:rPr>
        <w:t>È stato verificato il rispetto dei principi e dei criteri di determinazione dei residui attivi e passivi disposti dagli articoli 179, 182, 189 e 190 del TUEL.</w:t>
      </w:r>
    </w:p>
    <w:p w14:paraId="001A2979" w14:textId="2260D1AD" w:rsidR="005A3E02" w:rsidRDefault="00261A84"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261A84">
        <w:rPr>
          <w:rFonts w:ascii="Times New Roman" w:hAnsi="Times New Roman" w:cs="Times New Roman"/>
          <w:sz w:val="24"/>
          <w:szCs w:val="24"/>
        </w:rPr>
        <w:t>L'indicatore annuale di tempestività dei pagamenti presenta il seguente andamento:</w:t>
      </w:r>
    </w:p>
    <w:p w14:paraId="3BC88640" w14:textId="77777777" w:rsidR="00261A84" w:rsidRDefault="00261A84" w:rsidP="00E57169">
      <w:pPr>
        <w:widowControl w:val="0"/>
        <w:autoSpaceDE w:val="0"/>
        <w:autoSpaceDN w:val="0"/>
        <w:spacing w:before="90" w:after="0" w:line="240" w:lineRule="auto"/>
        <w:ind w:left="213" w:right="226"/>
        <w:jc w:val="both"/>
        <w:rPr>
          <w:rFonts w:ascii="Times New Roman" w:hAnsi="Times New Roman" w:cs="Times New Roman"/>
          <w:sz w:val="24"/>
          <w:szCs w:val="24"/>
        </w:rPr>
      </w:pPr>
    </w:p>
    <w:tbl>
      <w:tblPr>
        <w:tblStyle w:val="Grigliatabella"/>
        <w:tblW w:w="0" w:type="auto"/>
        <w:tblInd w:w="213" w:type="dxa"/>
        <w:tblLook w:val="04A0" w:firstRow="1" w:lastRow="0" w:firstColumn="1" w:lastColumn="0" w:noHBand="0" w:noVBand="1"/>
      </w:tblPr>
      <w:tblGrid>
        <w:gridCol w:w="2081"/>
        <w:gridCol w:w="2041"/>
        <w:gridCol w:w="2040"/>
        <w:gridCol w:w="2040"/>
        <w:gridCol w:w="2041"/>
      </w:tblGrid>
      <w:tr w:rsidR="00261A84" w14:paraId="27E00CFB" w14:textId="77777777" w:rsidTr="00261A84">
        <w:trPr>
          <w:trHeight w:val="420"/>
        </w:trPr>
        <w:tc>
          <w:tcPr>
            <w:tcW w:w="2081" w:type="dxa"/>
            <w:vMerge w:val="restart"/>
          </w:tcPr>
          <w:p w14:paraId="755779E0" w14:textId="3C2FB47F" w:rsidR="00261A84" w:rsidRPr="00261A84" w:rsidRDefault="00261A84" w:rsidP="00261A84">
            <w:pPr>
              <w:pStyle w:val="Default"/>
              <w:rPr>
                <w:sz w:val="20"/>
                <w:szCs w:val="20"/>
              </w:rPr>
            </w:pPr>
            <w:r w:rsidRPr="00261A84">
              <w:rPr>
                <w:sz w:val="20"/>
                <w:szCs w:val="20"/>
              </w:rPr>
              <w:t>INDICATORE TEMPESTIVITA' PAGAMENTI (Ritardo medio di pagamento ponderato in base all'importo delle fatture)</w:t>
            </w:r>
          </w:p>
        </w:tc>
        <w:tc>
          <w:tcPr>
            <w:tcW w:w="2041" w:type="dxa"/>
          </w:tcPr>
          <w:p w14:paraId="37EB76FE" w14:textId="757D09D3" w:rsidR="00261A84" w:rsidRPr="00261A84" w:rsidRDefault="00261A84" w:rsidP="00261A84">
            <w:pPr>
              <w:widowControl w:val="0"/>
              <w:autoSpaceDE w:val="0"/>
              <w:autoSpaceDN w:val="0"/>
              <w:spacing w:before="90"/>
              <w:ind w:right="226"/>
              <w:jc w:val="center"/>
              <w:rPr>
                <w:rFonts w:ascii="Times New Roman" w:hAnsi="Times New Roman" w:cs="Times New Roman"/>
                <w:b/>
                <w:bCs/>
                <w:sz w:val="24"/>
                <w:szCs w:val="24"/>
              </w:rPr>
            </w:pPr>
            <w:r w:rsidRPr="00261A84">
              <w:rPr>
                <w:rFonts w:ascii="Times New Roman" w:hAnsi="Times New Roman" w:cs="Times New Roman"/>
                <w:b/>
                <w:bCs/>
                <w:sz w:val="24"/>
                <w:szCs w:val="24"/>
              </w:rPr>
              <w:t>2022</w:t>
            </w:r>
          </w:p>
        </w:tc>
        <w:tc>
          <w:tcPr>
            <w:tcW w:w="2040" w:type="dxa"/>
          </w:tcPr>
          <w:p w14:paraId="5F40C869" w14:textId="377DEC73" w:rsidR="00261A84" w:rsidRPr="00261A84" w:rsidRDefault="00261A84" w:rsidP="00261A84">
            <w:pPr>
              <w:widowControl w:val="0"/>
              <w:autoSpaceDE w:val="0"/>
              <w:autoSpaceDN w:val="0"/>
              <w:spacing w:before="90"/>
              <w:ind w:right="226"/>
              <w:jc w:val="center"/>
              <w:rPr>
                <w:rFonts w:ascii="Times New Roman" w:hAnsi="Times New Roman" w:cs="Times New Roman"/>
                <w:b/>
                <w:bCs/>
                <w:sz w:val="24"/>
                <w:szCs w:val="24"/>
              </w:rPr>
            </w:pPr>
            <w:r w:rsidRPr="00261A84">
              <w:rPr>
                <w:rFonts w:ascii="Times New Roman" w:hAnsi="Times New Roman" w:cs="Times New Roman"/>
                <w:b/>
                <w:bCs/>
                <w:sz w:val="24"/>
                <w:szCs w:val="24"/>
              </w:rPr>
              <w:t>2023</w:t>
            </w:r>
          </w:p>
        </w:tc>
        <w:tc>
          <w:tcPr>
            <w:tcW w:w="2040" w:type="dxa"/>
          </w:tcPr>
          <w:p w14:paraId="535551B0" w14:textId="24662E03" w:rsidR="00261A84" w:rsidRPr="00261A84" w:rsidRDefault="00261A84" w:rsidP="00261A84">
            <w:pPr>
              <w:widowControl w:val="0"/>
              <w:autoSpaceDE w:val="0"/>
              <w:autoSpaceDN w:val="0"/>
              <w:spacing w:before="90"/>
              <w:ind w:right="226"/>
              <w:jc w:val="center"/>
              <w:rPr>
                <w:rFonts w:ascii="Times New Roman" w:hAnsi="Times New Roman" w:cs="Times New Roman"/>
                <w:b/>
                <w:bCs/>
                <w:sz w:val="24"/>
                <w:szCs w:val="24"/>
              </w:rPr>
            </w:pPr>
            <w:r w:rsidRPr="00261A84">
              <w:rPr>
                <w:rFonts w:ascii="Times New Roman" w:hAnsi="Times New Roman" w:cs="Times New Roman"/>
                <w:b/>
                <w:bCs/>
                <w:sz w:val="24"/>
                <w:szCs w:val="24"/>
              </w:rPr>
              <w:t>2024</w:t>
            </w:r>
          </w:p>
        </w:tc>
        <w:tc>
          <w:tcPr>
            <w:tcW w:w="2041" w:type="dxa"/>
          </w:tcPr>
          <w:p w14:paraId="0B2BBC36" w14:textId="60CAB3A6" w:rsidR="00261A84" w:rsidRPr="00261A84" w:rsidRDefault="00261A84" w:rsidP="00261A84">
            <w:pPr>
              <w:widowControl w:val="0"/>
              <w:autoSpaceDE w:val="0"/>
              <w:autoSpaceDN w:val="0"/>
              <w:spacing w:before="90"/>
              <w:ind w:right="226"/>
              <w:jc w:val="center"/>
              <w:rPr>
                <w:rFonts w:ascii="Times New Roman" w:hAnsi="Times New Roman" w:cs="Times New Roman"/>
                <w:b/>
                <w:bCs/>
                <w:sz w:val="24"/>
                <w:szCs w:val="24"/>
              </w:rPr>
            </w:pPr>
            <w:r w:rsidRPr="00261A84">
              <w:rPr>
                <w:rFonts w:ascii="Times New Roman" w:hAnsi="Times New Roman" w:cs="Times New Roman"/>
                <w:b/>
                <w:bCs/>
                <w:sz w:val="24"/>
                <w:szCs w:val="24"/>
              </w:rPr>
              <w:t>2025</w:t>
            </w:r>
          </w:p>
        </w:tc>
      </w:tr>
      <w:tr w:rsidR="00261A84" w14:paraId="1B379E77" w14:textId="77777777" w:rsidTr="00261A84">
        <w:trPr>
          <w:trHeight w:val="1252"/>
        </w:trPr>
        <w:tc>
          <w:tcPr>
            <w:tcW w:w="2081" w:type="dxa"/>
            <w:vMerge/>
          </w:tcPr>
          <w:p w14:paraId="2591575F" w14:textId="77777777" w:rsidR="00261A84" w:rsidRPr="00261A84" w:rsidRDefault="00261A84" w:rsidP="00261A84">
            <w:pPr>
              <w:pStyle w:val="Default"/>
              <w:rPr>
                <w:sz w:val="20"/>
                <w:szCs w:val="20"/>
              </w:rPr>
            </w:pPr>
          </w:p>
        </w:tc>
        <w:tc>
          <w:tcPr>
            <w:tcW w:w="2041" w:type="dxa"/>
          </w:tcPr>
          <w:p w14:paraId="53D18B70" w14:textId="33F17025" w:rsidR="00261A84" w:rsidRDefault="00261A84" w:rsidP="00261A84">
            <w:pPr>
              <w:widowControl w:val="0"/>
              <w:autoSpaceDE w:val="0"/>
              <w:autoSpaceDN w:val="0"/>
              <w:spacing w:before="90"/>
              <w:ind w:right="226"/>
              <w:jc w:val="center"/>
              <w:rPr>
                <w:rFonts w:ascii="Times New Roman" w:hAnsi="Times New Roman" w:cs="Times New Roman"/>
                <w:sz w:val="24"/>
                <w:szCs w:val="24"/>
              </w:rPr>
            </w:pPr>
            <w:r>
              <w:rPr>
                <w:rFonts w:ascii="Times New Roman" w:hAnsi="Times New Roman" w:cs="Times New Roman"/>
                <w:sz w:val="24"/>
                <w:szCs w:val="24"/>
              </w:rPr>
              <w:t>-14,40</w:t>
            </w:r>
          </w:p>
        </w:tc>
        <w:tc>
          <w:tcPr>
            <w:tcW w:w="2040" w:type="dxa"/>
          </w:tcPr>
          <w:p w14:paraId="28DF1CCF" w14:textId="43AB26A9" w:rsidR="00261A84" w:rsidRDefault="00261A84" w:rsidP="00261A84">
            <w:pPr>
              <w:widowControl w:val="0"/>
              <w:autoSpaceDE w:val="0"/>
              <w:autoSpaceDN w:val="0"/>
              <w:spacing w:before="90"/>
              <w:ind w:right="226"/>
              <w:jc w:val="center"/>
              <w:rPr>
                <w:rFonts w:ascii="Times New Roman" w:hAnsi="Times New Roman" w:cs="Times New Roman"/>
                <w:sz w:val="24"/>
                <w:szCs w:val="24"/>
              </w:rPr>
            </w:pPr>
            <w:r>
              <w:rPr>
                <w:rFonts w:ascii="Times New Roman" w:hAnsi="Times New Roman" w:cs="Times New Roman"/>
                <w:sz w:val="24"/>
                <w:szCs w:val="24"/>
              </w:rPr>
              <w:t>-14,67</w:t>
            </w:r>
          </w:p>
        </w:tc>
        <w:tc>
          <w:tcPr>
            <w:tcW w:w="2040" w:type="dxa"/>
          </w:tcPr>
          <w:p w14:paraId="1260F1DE" w14:textId="311C0625" w:rsidR="00261A84" w:rsidRDefault="00261A84" w:rsidP="00261A84">
            <w:pPr>
              <w:widowControl w:val="0"/>
              <w:autoSpaceDE w:val="0"/>
              <w:autoSpaceDN w:val="0"/>
              <w:spacing w:before="90"/>
              <w:ind w:right="226"/>
              <w:jc w:val="center"/>
              <w:rPr>
                <w:rFonts w:ascii="Times New Roman" w:hAnsi="Times New Roman" w:cs="Times New Roman"/>
                <w:sz w:val="24"/>
                <w:szCs w:val="24"/>
              </w:rPr>
            </w:pPr>
            <w:r>
              <w:rPr>
                <w:rFonts w:ascii="Times New Roman" w:hAnsi="Times New Roman" w:cs="Times New Roman"/>
                <w:sz w:val="24"/>
                <w:szCs w:val="24"/>
              </w:rPr>
              <w:t>-11,67</w:t>
            </w:r>
          </w:p>
        </w:tc>
        <w:tc>
          <w:tcPr>
            <w:tcW w:w="2041" w:type="dxa"/>
          </w:tcPr>
          <w:p w14:paraId="2C2B7BC2" w14:textId="0F262DC0" w:rsidR="00261A84" w:rsidRDefault="00261A84" w:rsidP="00261A84">
            <w:pPr>
              <w:widowControl w:val="0"/>
              <w:autoSpaceDE w:val="0"/>
              <w:autoSpaceDN w:val="0"/>
              <w:spacing w:before="90"/>
              <w:ind w:right="226"/>
              <w:jc w:val="center"/>
              <w:rPr>
                <w:rFonts w:ascii="Times New Roman" w:hAnsi="Times New Roman" w:cs="Times New Roman"/>
                <w:sz w:val="24"/>
                <w:szCs w:val="24"/>
              </w:rPr>
            </w:pPr>
            <w:r>
              <w:rPr>
                <w:rFonts w:ascii="Times New Roman" w:hAnsi="Times New Roman" w:cs="Times New Roman"/>
                <w:sz w:val="24"/>
                <w:szCs w:val="24"/>
              </w:rPr>
              <w:t>-6,33</w:t>
            </w:r>
          </w:p>
        </w:tc>
      </w:tr>
    </w:tbl>
    <w:p w14:paraId="1886F3E0" w14:textId="2ADB7773" w:rsidR="00261A84" w:rsidRDefault="00261A84"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261A84">
        <w:rPr>
          <w:rFonts w:ascii="Times New Roman" w:hAnsi="Times New Roman" w:cs="Times New Roman"/>
          <w:sz w:val="24"/>
          <w:szCs w:val="24"/>
        </w:rPr>
        <w:t>L’Ente presenta valori sotto soglia relativamente sia all’indicatore dei tempi di pagamento che dello stock di debito commerciale.</w:t>
      </w:r>
    </w:p>
    <w:p w14:paraId="4017D53C" w14:textId="020B8FEA" w:rsidR="002675DD" w:rsidRPr="002675DD" w:rsidRDefault="002675DD" w:rsidP="002675DD">
      <w:pPr>
        <w:widowControl w:val="0"/>
        <w:autoSpaceDE w:val="0"/>
        <w:autoSpaceDN w:val="0"/>
        <w:spacing w:before="90" w:after="0" w:line="240" w:lineRule="auto"/>
        <w:ind w:left="213" w:right="226"/>
        <w:jc w:val="both"/>
        <w:rPr>
          <w:rFonts w:ascii="Times New Roman" w:hAnsi="Times New Roman" w:cs="Times New Roman"/>
          <w:sz w:val="24"/>
          <w:szCs w:val="24"/>
        </w:rPr>
      </w:pPr>
      <w:r w:rsidRPr="002675DD">
        <w:rPr>
          <w:rFonts w:ascii="Times New Roman" w:hAnsi="Times New Roman" w:cs="Times New Roman"/>
          <w:sz w:val="24"/>
          <w:szCs w:val="24"/>
        </w:rPr>
        <w:t>Nell’anno 202</w:t>
      </w:r>
      <w:r>
        <w:rPr>
          <w:rFonts w:ascii="Times New Roman" w:hAnsi="Times New Roman" w:cs="Times New Roman"/>
          <w:sz w:val="24"/>
          <w:szCs w:val="24"/>
        </w:rPr>
        <w:t>5</w:t>
      </w:r>
      <w:r w:rsidRPr="002675DD">
        <w:rPr>
          <w:rFonts w:ascii="Times New Roman" w:hAnsi="Times New Roman" w:cs="Times New Roman"/>
          <w:sz w:val="24"/>
          <w:szCs w:val="24"/>
        </w:rPr>
        <w:t>, tenuto conto che è politica dell’</w:t>
      </w:r>
      <w:r w:rsidR="00397921">
        <w:rPr>
          <w:rFonts w:ascii="Times New Roman" w:hAnsi="Times New Roman" w:cs="Times New Roman"/>
          <w:sz w:val="24"/>
          <w:szCs w:val="24"/>
        </w:rPr>
        <w:t>E</w:t>
      </w:r>
      <w:r w:rsidRPr="002675DD">
        <w:rPr>
          <w:rFonts w:ascii="Times New Roman" w:hAnsi="Times New Roman" w:cs="Times New Roman"/>
          <w:sz w:val="24"/>
          <w:szCs w:val="24"/>
        </w:rPr>
        <w:t>nte quella di perseguire una gestione di bilancio sana che tenga conto dell’effettiva disponibilità di cassa nell’intero arco dell’esercizio, non è stato fatto ricorso alle anticipazioni di tesoreria.</w:t>
      </w:r>
    </w:p>
    <w:p w14:paraId="6D5C3C3B" w14:textId="39B09630" w:rsidR="002675DD" w:rsidRPr="002675DD" w:rsidRDefault="002675DD" w:rsidP="002675DD">
      <w:pPr>
        <w:widowControl w:val="0"/>
        <w:autoSpaceDE w:val="0"/>
        <w:autoSpaceDN w:val="0"/>
        <w:spacing w:before="90" w:after="0" w:line="240" w:lineRule="auto"/>
        <w:ind w:left="213" w:right="226"/>
        <w:jc w:val="both"/>
        <w:rPr>
          <w:rFonts w:ascii="Times New Roman" w:hAnsi="Times New Roman" w:cs="Times New Roman"/>
          <w:sz w:val="24"/>
          <w:szCs w:val="24"/>
        </w:rPr>
      </w:pPr>
      <w:r w:rsidRPr="002675DD">
        <w:rPr>
          <w:rFonts w:ascii="Times New Roman" w:hAnsi="Times New Roman" w:cs="Times New Roman"/>
          <w:sz w:val="24"/>
          <w:szCs w:val="24"/>
        </w:rPr>
        <w:t>Per quanto concerne il sistema dei controlli interni, si rappresenta che nell’anno 202</w:t>
      </w:r>
      <w:r>
        <w:rPr>
          <w:rFonts w:ascii="Times New Roman" w:hAnsi="Times New Roman" w:cs="Times New Roman"/>
          <w:sz w:val="24"/>
          <w:szCs w:val="24"/>
        </w:rPr>
        <w:t>5</w:t>
      </w:r>
      <w:r w:rsidRPr="002675DD">
        <w:rPr>
          <w:rFonts w:ascii="Times New Roman" w:hAnsi="Times New Roman" w:cs="Times New Roman"/>
          <w:sz w:val="24"/>
          <w:szCs w:val="24"/>
        </w:rPr>
        <w:t xml:space="preserve"> tutte le deliberazioni degli organi collegiali aventi riflessi diretti o indiretti sul bilancio e sul patrimonio dell’Ente, riportano il parere di regolarità contabile. Tutte le determinazioni comportanti impegno di spesa, recano il visto di regolarità contabile attestante la copertura finanziaria.</w:t>
      </w:r>
    </w:p>
    <w:p w14:paraId="067F90AF" w14:textId="109CADAC" w:rsidR="002675DD" w:rsidRPr="002675DD" w:rsidRDefault="002675DD" w:rsidP="002675DD">
      <w:pPr>
        <w:widowControl w:val="0"/>
        <w:autoSpaceDE w:val="0"/>
        <w:autoSpaceDN w:val="0"/>
        <w:spacing w:before="90" w:after="0" w:line="240" w:lineRule="auto"/>
        <w:ind w:left="213" w:right="226"/>
        <w:jc w:val="both"/>
        <w:rPr>
          <w:rFonts w:ascii="Times New Roman" w:hAnsi="Times New Roman" w:cs="Times New Roman"/>
          <w:sz w:val="24"/>
          <w:szCs w:val="24"/>
        </w:rPr>
      </w:pPr>
      <w:r w:rsidRPr="002675DD">
        <w:rPr>
          <w:rFonts w:ascii="Times New Roman" w:hAnsi="Times New Roman" w:cs="Times New Roman"/>
          <w:sz w:val="24"/>
          <w:szCs w:val="24"/>
        </w:rPr>
        <w:t>Nell’anno 202</w:t>
      </w:r>
      <w:r>
        <w:rPr>
          <w:rFonts w:ascii="Times New Roman" w:hAnsi="Times New Roman" w:cs="Times New Roman"/>
          <w:sz w:val="24"/>
          <w:szCs w:val="24"/>
        </w:rPr>
        <w:t>5</w:t>
      </w:r>
      <w:r w:rsidRPr="002675DD">
        <w:rPr>
          <w:rFonts w:ascii="Times New Roman" w:hAnsi="Times New Roman" w:cs="Times New Roman"/>
          <w:sz w:val="24"/>
          <w:szCs w:val="24"/>
        </w:rPr>
        <w:t xml:space="preserve">, il controllo successivo di regolarità amministrativa è avvenuto regolarmente. </w:t>
      </w:r>
    </w:p>
    <w:p w14:paraId="01CCC826" w14:textId="66DE36C1" w:rsidR="002675DD" w:rsidRDefault="002675DD" w:rsidP="002675DD">
      <w:pPr>
        <w:widowControl w:val="0"/>
        <w:autoSpaceDE w:val="0"/>
        <w:autoSpaceDN w:val="0"/>
        <w:spacing w:before="90" w:after="0" w:line="240" w:lineRule="auto"/>
        <w:ind w:left="213" w:right="226"/>
        <w:jc w:val="both"/>
        <w:rPr>
          <w:rFonts w:ascii="Times New Roman" w:hAnsi="Times New Roman" w:cs="Times New Roman"/>
          <w:sz w:val="24"/>
          <w:szCs w:val="24"/>
        </w:rPr>
      </w:pPr>
      <w:r w:rsidRPr="002675DD">
        <w:rPr>
          <w:rFonts w:ascii="Times New Roman" w:hAnsi="Times New Roman" w:cs="Times New Roman"/>
          <w:sz w:val="24"/>
          <w:szCs w:val="24"/>
        </w:rPr>
        <w:t>Le risultanze del controllo consentono di poter confermare un giudizio positivo sulla regolarità amministrativa.</w:t>
      </w:r>
    </w:p>
    <w:p w14:paraId="0DB95BA5" w14:textId="77777777" w:rsidR="002675DD" w:rsidRPr="002675DD" w:rsidRDefault="002675DD" w:rsidP="002675DD">
      <w:pPr>
        <w:widowControl w:val="0"/>
        <w:autoSpaceDE w:val="0"/>
        <w:autoSpaceDN w:val="0"/>
        <w:spacing w:before="90" w:after="0" w:line="240" w:lineRule="auto"/>
        <w:ind w:left="213" w:right="226"/>
        <w:jc w:val="both"/>
        <w:rPr>
          <w:rFonts w:ascii="Times New Roman" w:hAnsi="Times New Roman" w:cs="Times New Roman"/>
          <w:sz w:val="24"/>
          <w:szCs w:val="24"/>
        </w:rPr>
      </w:pPr>
      <w:r w:rsidRPr="002675DD">
        <w:rPr>
          <w:rFonts w:ascii="Times New Roman" w:hAnsi="Times New Roman" w:cs="Times New Roman"/>
          <w:sz w:val="24"/>
          <w:szCs w:val="24"/>
        </w:rPr>
        <w:t>Nell’ambito dell’attività di controllo della regolarità amministrativa, si certifica che non è stato necessario il ricorso all’esercizio dei poteri sostitutivi per inerzia di cui all’art. 3, comma 8-bis, della Legge n. 241/1990, di competenza del Segretario Comunale.</w:t>
      </w:r>
    </w:p>
    <w:p w14:paraId="39C1FD91" w14:textId="7AB39FEB" w:rsidR="002675DD" w:rsidRPr="00615B31" w:rsidRDefault="002675DD" w:rsidP="002675DD">
      <w:pPr>
        <w:widowControl w:val="0"/>
        <w:autoSpaceDE w:val="0"/>
        <w:autoSpaceDN w:val="0"/>
        <w:spacing w:before="90" w:after="0" w:line="240" w:lineRule="auto"/>
        <w:ind w:left="213" w:right="226"/>
        <w:jc w:val="both"/>
        <w:rPr>
          <w:rFonts w:ascii="Times New Roman" w:hAnsi="Times New Roman" w:cs="Times New Roman"/>
          <w:sz w:val="24"/>
          <w:szCs w:val="24"/>
        </w:rPr>
      </w:pPr>
      <w:r w:rsidRPr="002675DD">
        <w:rPr>
          <w:rFonts w:ascii="Times New Roman" w:hAnsi="Times New Roman" w:cs="Times New Roman"/>
          <w:sz w:val="24"/>
          <w:szCs w:val="24"/>
        </w:rPr>
        <w:t>Si rammenta che nell’anno 202</w:t>
      </w:r>
      <w:r>
        <w:rPr>
          <w:rFonts w:ascii="Times New Roman" w:hAnsi="Times New Roman" w:cs="Times New Roman"/>
          <w:sz w:val="24"/>
          <w:szCs w:val="24"/>
        </w:rPr>
        <w:t>5</w:t>
      </w:r>
      <w:r w:rsidRPr="002675DD">
        <w:rPr>
          <w:rFonts w:ascii="Times New Roman" w:hAnsi="Times New Roman" w:cs="Times New Roman"/>
          <w:sz w:val="24"/>
          <w:szCs w:val="24"/>
        </w:rPr>
        <w:t xml:space="preserve"> non sono stati avviati procedimenti disciplinari a carico del personale dipendente per eventi corruttivi.</w:t>
      </w:r>
    </w:p>
    <w:p w14:paraId="1CB5CAC5" w14:textId="07F243FB"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c) </w:t>
      </w:r>
      <w:r w:rsidRPr="00615B31">
        <w:rPr>
          <w:rFonts w:ascii="Times New Roman" w:hAnsi="Times New Roman" w:cs="Times New Roman"/>
          <w:b/>
          <w:bCs/>
          <w:sz w:val="24"/>
          <w:szCs w:val="24"/>
        </w:rPr>
        <w:t xml:space="preserve">Erogazione delle </w:t>
      </w:r>
      <w:r w:rsidR="00E57169" w:rsidRPr="00615B31">
        <w:rPr>
          <w:rFonts w:ascii="Times New Roman" w:hAnsi="Times New Roman" w:cs="Times New Roman"/>
          <w:b/>
          <w:bCs/>
          <w:sz w:val="24"/>
          <w:szCs w:val="24"/>
        </w:rPr>
        <w:t>premialità</w:t>
      </w:r>
      <w:r w:rsidRPr="00615B31">
        <w:rPr>
          <w:rFonts w:ascii="Times New Roman" w:hAnsi="Times New Roman" w:cs="Times New Roman"/>
          <w:sz w:val="24"/>
          <w:szCs w:val="24"/>
        </w:rPr>
        <w:t xml:space="preserve"> (salario accessorio) compresa </w:t>
      </w:r>
      <w:r w:rsidR="00E57169" w:rsidRPr="00615B31">
        <w:rPr>
          <w:rFonts w:ascii="Times New Roman" w:hAnsi="Times New Roman" w:cs="Times New Roman"/>
          <w:sz w:val="24"/>
          <w:szCs w:val="24"/>
        </w:rPr>
        <w:t>l’indennità</w:t>
      </w:r>
      <w:r w:rsidRPr="00615B31">
        <w:rPr>
          <w:rFonts w:ascii="Times New Roman" w:hAnsi="Times New Roman" w:cs="Times New Roman"/>
          <w:sz w:val="24"/>
          <w:szCs w:val="24"/>
        </w:rPr>
        <w:t xml:space="preserve"> di risultato alle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PO: la valutazione della performance individuale costituisce il punto di </w:t>
      </w:r>
      <w:r w:rsidR="00E57169" w:rsidRPr="00615B31">
        <w:rPr>
          <w:rFonts w:ascii="Times New Roman" w:hAnsi="Times New Roman" w:cs="Times New Roman"/>
          <w:sz w:val="24"/>
          <w:szCs w:val="24"/>
        </w:rPr>
        <w:t>riferimento</w:t>
      </w:r>
      <w:r w:rsidRPr="00615B31">
        <w:rPr>
          <w:rFonts w:ascii="Times New Roman" w:hAnsi="Times New Roman" w:cs="Times New Roman"/>
          <w:sz w:val="24"/>
          <w:szCs w:val="24"/>
        </w:rPr>
        <w:t xml:space="preserve"> per</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l'erogazione degli strumenti di </w:t>
      </w:r>
      <w:r w:rsidR="00E57169" w:rsidRPr="00615B31">
        <w:rPr>
          <w:rFonts w:ascii="Times New Roman" w:hAnsi="Times New Roman" w:cs="Times New Roman"/>
          <w:sz w:val="24"/>
          <w:szCs w:val="24"/>
        </w:rPr>
        <w:t>premialità</w:t>
      </w:r>
      <w:r w:rsidRPr="00615B31">
        <w:rPr>
          <w:rFonts w:ascii="Times New Roman" w:hAnsi="Times New Roman" w:cs="Times New Roman"/>
          <w:sz w:val="24"/>
          <w:szCs w:val="24"/>
        </w:rPr>
        <w:t>, mediante l'uti1izzo delle risorse economiche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stanziate dal Contratto Decentrato Integrativo (artt. 79 e 80 del CCNL 16.11.2022). Per</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la</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quantificazione delle quote di </w:t>
      </w:r>
      <w:r w:rsidR="00E57169" w:rsidRPr="00615B31">
        <w:rPr>
          <w:rFonts w:ascii="Times New Roman" w:hAnsi="Times New Roman" w:cs="Times New Roman"/>
          <w:sz w:val="24"/>
          <w:szCs w:val="24"/>
        </w:rPr>
        <w:t>premialità</w:t>
      </w:r>
      <w:r w:rsidRPr="00615B31">
        <w:rPr>
          <w:rFonts w:ascii="Times New Roman" w:hAnsi="Times New Roman" w:cs="Times New Roman"/>
          <w:sz w:val="24"/>
          <w:szCs w:val="24"/>
        </w:rPr>
        <w:t xml:space="preserve"> da assegnare si fa riferimento al Fondo delle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risorse decentrate complessivo </w:t>
      </w:r>
      <w:r w:rsidR="00E57169" w:rsidRPr="00615B31">
        <w:rPr>
          <w:rFonts w:ascii="Times New Roman" w:hAnsi="Times New Roman" w:cs="Times New Roman"/>
          <w:sz w:val="24"/>
          <w:szCs w:val="24"/>
        </w:rPr>
        <w:t>determinato</w:t>
      </w:r>
      <w:r w:rsidRPr="00615B31">
        <w:rPr>
          <w:rFonts w:ascii="Times New Roman" w:hAnsi="Times New Roman" w:cs="Times New Roman"/>
          <w:sz w:val="24"/>
          <w:szCs w:val="24"/>
        </w:rPr>
        <w:t xml:space="preserve"> e stanziato dal Contratto Integrativo</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Decentrato per i dipendenti non titolari di posizioni organizzative.</w:t>
      </w:r>
    </w:p>
    <w:p w14:paraId="72C8A031" w14:textId="255E729C"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La relazione sulla performance del Comune di </w:t>
      </w:r>
      <w:r w:rsidR="00CA23ED">
        <w:rPr>
          <w:rFonts w:ascii="Times New Roman" w:hAnsi="Times New Roman" w:cs="Times New Roman"/>
          <w:sz w:val="24"/>
          <w:szCs w:val="24"/>
        </w:rPr>
        <w:t>FRASSINO è</w:t>
      </w:r>
      <w:r w:rsidRPr="00615B31">
        <w:rPr>
          <w:rFonts w:ascii="Times New Roman" w:hAnsi="Times New Roman" w:cs="Times New Roman"/>
          <w:sz w:val="24"/>
          <w:szCs w:val="24"/>
        </w:rPr>
        <w:t xml:space="preserve"> incentrata sulla valutazione del</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raggiungimento degli obiettivi: questa fase presenta i risultati conseguiti rispetto agli obiettivi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prefissati e assegnati ad ogni </w:t>
      </w:r>
      <w:r w:rsidR="00E57169" w:rsidRPr="00615B31">
        <w:rPr>
          <w:rFonts w:ascii="Times New Roman" w:hAnsi="Times New Roman" w:cs="Times New Roman"/>
          <w:sz w:val="24"/>
          <w:szCs w:val="24"/>
        </w:rPr>
        <w:t>unità</w:t>
      </w:r>
      <w:r w:rsidRPr="00615B31">
        <w:rPr>
          <w:rFonts w:ascii="Times New Roman" w:hAnsi="Times New Roman" w:cs="Times New Roman"/>
          <w:sz w:val="24"/>
          <w:szCs w:val="24"/>
        </w:rPr>
        <w:t xml:space="preserve"> organizzativa, sia per quanto riguarda1'attivita ordinaria, sia per</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quanto riguarda i1 sensibile miglioramento dei servizi, tenendo conto degli indirizzi strategici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definiti da11’Amministrazione attraverso i1 DUP e successivamente, declinati negli obiettivi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individuali di performance individuati nel P.E.G.</w:t>
      </w:r>
    </w:p>
    <w:p w14:paraId="41EAC74D" w14:textId="43476445"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L'</w:t>
      </w:r>
      <w:r w:rsidR="00E57169" w:rsidRPr="00615B31">
        <w:rPr>
          <w:rFonts w:ascii="Times New Roman" w:hAnsi="Times New Roman" w:cs="Times New Roman"/>
          <w:sz w:val="24"/>
          <w:szCs w:val="24"/>
        </w:rPr>
        <w:t>attività</w:t>
      </w:r>
      <w:r w:rsidRPr="00615B31">
        <w:rPr>
          <w:rFonts w:ascii="Times New Roman" w:hAnsi="Times New Roman" w:cs="Times New Roman"/>
          <w:sz w:val="24"/>
          <w:szCs w:val="24"/>
        </w:rPr>
        <w:t xml:space="preserve"> di misurazione della realizzazione degli obiettivi e stata effettuata secondo i principi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previsti dal sistema vigente della performance, in concreto, dalle schede di valutazione de</w:t>
      </w:r>
      <w:r w:rsidR="0035474D">
        <w:rPr>
          <w:rFonts w:ascii="Times New Roman" w:hAnsi="Times New Roman" w:cs="Times New Roman"/>
          <w:sz w:val="24"/>
          <w:szCs w:val="24"/>
        </w:rPr>
        <w:t>i</w:t>
      </w:r>
      <w:r w:rsidRPr="00615B31">
        <w:rPr>
          <w:rFonts w:ascii="Times New Roman" w:hAnsi="Times New Roman" w:cs="Times New Roman"/>
          <w:sz w:val="24"/>
          <w:szCs w:val="24"/>
        </w:rPr>
        <w:t xml:space="preserve"> Dipendent</w:t>
      </w:r>
      <w:r w:rsidR="0035474D">
        <w:rPr>
          <w:rFonts w:ascii="Times New Roman" w:hAnsi="Times New Roman" w:cs="Times New Roman"/>
          <w:sz w:val="24"/>
          <w:szCs w:val="24"/>
        </w:rPr>
        <w:t>i</w:t>
      </w:r>
      <w:r w:rsidRPr="00615B31">
        <w:rPr>
          <w:rFonts w:ascii="Times New Roman" w:hAnsi="Times New Roman" w:cs="Times New Roman"/>
          <w:sz w:val="24"/>
          <w:szCs w:val="24"/>
        </w:rPr>
        <w:t xml:space="preserve"> non titolare di P.O.</w:t>
      </w:r>
    </w:p>
    <w:p w14:paraId="24AA9859" w14:textId="51F2CF84"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La gestione della valutazione della performance organizzativa ed individuale, ha seguito 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criteri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indicati nei regolamenti e nel sistema premiante definiti. Complessivamente si </w:t>
      </w:r>
      <w:r w:rsidR="00E57169" w:rsidRPr="00615B31">
        <w:rPr>
          <w:rFonts w:ascii="Times New Roman" w:hAnsi="Times New Roman" w:cs="Times New Roman"/>
          <w:sz w:val="24"/>
          <w:szCs w:val="24"/>
        </w:rPr>
        <w:t xml:space="preserve">può </w:t>
      </w:r>
      <w:r w:rsidRPr="00615B31">
        <w:rPr>
          <w:rFonts w:ascii="Times New Roman" w:hAnsi="Times New Roman" w:cs="Times New Roman"/>
          <w:sz w:val="24"/>
          <w:szCs w:val="24"/>
        </w:rPr>
        <w:t>evidenziare che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gli obiettivi assegnati nel PEG sono stati raggiunti con un ottimo livello.</w:t>
      </w:r>
    </w:p>
    <w:p w14:paraId="1F1FFE35" w14:textId="77777777" w:rsidR="00754A20" w:rsidRDefault="00754A20" w:rsidP="00E57169">
      <w:pPr>
        <w:widowControl w:val="0"/>
        <w:autoSpaceDE w:val="0"/>
        <w:autoSpaceDN w:val="0"/>
        <w:spacing w:before="90" w:after="0" w:line="240" w:lineRule="auto"/>
        <w:ind w:left="213" w:right="226"/>
        <w:jc w:val="both"/>
        <w:rPr>
          <w:rFonts w:ascii="Times New Roman" w:hAnsi="Times New Roman" w:cs="Times New Roman"/>
          <w:sz w:val="24"/>
          <w:szCs w:val="24"/>
        </w:rPr>
      </w:pPr>
    </w:p>
    <w:p w14:paraId="3FA357E9" w14:textId="307F4FAA"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Tutto </w:t>
      </w:r>
      <w:r w:rsidR="00CA23ED" w:rsidRPr="00615B31">
        <w:rPr>
          <w:rFonts w:ascii="Times New Roman" w:hAnsi="Times New Roman" w:cs="Times New Roman"/>
          <w:sz w:val="24"/>
          <w:szCs w:val="24"/>
        </w:rPr>
        <w:t>ciò</w:t>
      </w:r>
      <w:r w:rsidRPr="00615B31">
        <w:rPr>
          <w:rFonts w:ascii="Times New Roman" w:hAnsi="Times New Roman" w:cs="Times New Roman"/>
          <w:sz w:val="24"/>
          <w:szCs w:val="24"/>
        </w:rPr>
        <w:t xml:space="preserve"> premesso</w:t>
      </w:r>
    </w:p>
    <w:p w14:paraId="78706DB8" w14:textId="06D9BDFE"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VISTI:</w:t>
      </w:r>
    </w:p>
    <w:p w14:paraId="1261DA91" w14:textId="060C2E84" w:rsidR="00E57169" w:rsidRPr="00615B31" w:rsidRDefault="003E73CC" w:rsidP="00E57169">
      <w:pPr>
        <w:pStyle w:val="Paragrafoelenco"/>
        <w:widowControl w:val="0"/>
        <w:numPr>
          <w:ilvl w:val="0"/>
          <w:numId w:val="2"/>
        </w:numPr>
        <w:autoSpaceDE w:val="0"/>
        <w:autoSpaceDN w:val="0"/>
        <w:spacing w:before="90" w:after="0" w:line="240" w:lineRule="auto"/>
        <w:ind w:right="226"/>
        <w:jc w:val="both"/>
        <w:rPr>
          <w:rFonts w:ascii="Times New Roman" w:hAnsi="Times New Roman" w:cs="Times New Roman"/>
          <w:sz w:val="24"/>
          <w:szCs w:val="24"/>
        </w:rPr>
      </w:pPr>
      <w:r w:rsidRPr="00615B31">
        <w:rPr>
          <w:rFonts w:ascii="Times New Roman" w:hAnsi="Times New Roman" w:cs="Times New Roman"/>
          <w:sz w:val="24"/>
          <w:szCs w:val="24"/>
        </w:rPr>
        <w:t xml:space="preserve">la Delibera del Consiglio Comunale n. </w:t>
      </w:r>
      <w:r w:rsidR="0035474D">
        <w:rPr>
          <w:rFonts w:ascii="Times New Roman" w:hAnsi="Times New Roman" w:cs="Times New Roman"/>
          <w:sz w:val="24"/>
          <w:szCs w:val="24"/>
        </w:rPr>
        <w:t>30</w:t>
      </w:r>
      <w:r w:rsidRPr="00615B31">
        <w:rPr>
          <w:rFonts w:ascii="Times New Roman" w:hAnsi="Times New Roman" w:cs="Times New Roman"/>
          <w:sz w:val="24"/>
          <w:szCs w:val="24"/>
        </w:rPr>
        <w:t xml:space="preserve"> del </w:t>
      </w:r>
      <w:r w:rsidR="00E57169" w:rsidRPr="00615B31">
        <w:rPr>
          <w:rFonts w:ascii="Times New Roman" w:hAnsi="Times New Roman" w:cs="Times New Roman"/>
          <w:sz w:val="24"/>
          <w:szCs w:val="24"/>
        </w:rPr>
        <w:t>20/12/202</w:t>
      </w:r>
      <w:r w:rsidR="0035474D">
        <w:rPr>
          <w:rFonts w:ascii="Times New Roman" w:hAnsi="Times New Roman" w:cs="Times New Roman"/>
          <w:sz w:val="24"/>
          <w:szCs w:val="24"/>
        </w:rPr>
        <w:t>4</w:t>
      </w:r>
      <w:r w:rsidRPr="00615B31">
        <w:rPr>
          <w:rFonts w:ascii="Times New Roman" w:hAnsi="Times New Roman" w:cs="Times New Roman"/>
          <w:sz w:val="24"/>
          <w:szCs w:val="24"/>
        </w:rPr>
        <w:t xml:space="preserve"> immediatamente eseguibile, con la quale</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veniva approvato i1 Bilancio di Previsione 202</w:t>
      </w:r>
      <w:r w:rsidR="0035474D">
        <w:rPr>
          <w:rFonts w:ascii="Times New Roman" w:hAnsi="Times New Roman" w:cs="Times New Roman"/>
          <w:sz w:val="24"/>
          <w:szCs w:val="24"/>
        </w:rPr>
        <w:t>5</w:t>
      </w:r>
      <w:r w:rsidRPr="00615B31">
        <w:rPr>
          <w:rFonts w:ascii="Times New Roman" w:hAnsi="Times New Roman" w:cs="Times New Roman"/>
          <w:sz w:val="24"/>
          <w:szCs w:val="24"/>
        </w:rPr>
        <w:t>-202</w:t>
      </w:r>
      <w:r w:rsidR="0035474D">
        <w:rPr>
          <w:rFonts w:ascii="Times New Roman" w:hAnsi="Times New Roman" w:cs="Times New Roman"/>
          <w:sz w:val="24"/>
          <w:szCs w:val="24"/>
        </w:rPr>
        <w:t>7</w:t>
      </w:r>
      <w:r w:rsidRPr="00615B31">
        <w:rPr>
          <w:rFonts w:ascii="Times New Roman" w:hAnsi="Times New Roman" w:cs="Times New Roman"/>
          <w:sz w:val="24"/>
          <w:szCs w:val="24"/>
        </w:rPr>
        <w:t>;</w:t>
      </w:r>
    </w:p>
    <w:p w14:paraId="750A7DF8" w14:textId="28AE0E1D" w:rsidR="00E57169" w:rsidRPr="00615B31" w:rsidRDefault="003E73CC" w:rsidP="00E57169">
      <w:pPr>
        <w:pStyle w:val="Paragrafoelenco"/>
        <w:widowControl w:val="0"/>
        <w:numPr>
          <w:ilvl w:val="0"/>
          <w:numId w:val="2"/>
        </w:numPr>
        <w:autoSpaceDE w:val="0"/>
        <w:autoSpaceDN w:val="0"/>
        <w:spacing w:before="90" w:after="0" w:line="240" w:lineRule="auto"/>
        <w:ind w:right="226"/>
        <w:jc w:val="both"/>
        <w:rPr>
          <w:rFonts w:ascii="Times New Roman" w:hAnsi="Times New Roman" w:cs="Times New Roman"/>
          <w:sz w:val="24"/>
          <w:szCs w:val="24"/>
        </w:rPr>
      </w:pPr>
      <w:r w:rsidRPr="00615B31">
        <w:rPr>
          <w:rFonts w:ascii="Times New Roman" w:hAnsi="Times New Roman" w:cs="Times New Roman"/>
          <w:sz w:val="24"/>
          <w:szCs w:val="24"/>
        </w:rPr>
        <w:t xml:space="preserve">la deliberazione della Giunta Comunale n. </w:t>
      </w:r>
      <w:r w:rsidR="0035474D">
        <w:rPr>
          <w:rFonts w:ascii="Times New Roman" w:hAnsi="Times New Roman" w:cs="Times New Roman"/>
          <w:sz w:val="24"/>
          <w:szCs w:val="24"/>
        </w:rPr>
        <w:t xml:space="preserve">06 </w:t>
      </w:r>
      <w:r w:rsidRPr="00615B31">
        <w:rPr>
          <w:rFonts w:ascii="Times New Roman" w:hAnsi="Times New Roman" w:cs="Times New Roman"/>
          <w:sz w:val="24"/>
          <w:szCs w:val="24"/>
        </w:rPr>
        <w:t xml:space="preserve">in data </w:t>
      </w:r>
      <w:r w:rsidR="0035474D">
        <w:rPr>
          <w:rFonts w:ascii="Times New Roman" w:hAnsi="Times New Roman" w:cs="Times New Roman"/>
          <w:sz w:val="24"/>
          <w:szCs w:val="24"/>
        </w:rPr>
        <w:t>20.01.2025</w:t>
      </w:r>
      <w:r w:rsidRPr="00615B31">
        <w:rPr>
          <w:rFonts w:ascii="Times New Roman" w:hAnsi="Times New Roman" w:cs="Times New Roman"/>
          <w:sz w:val="24"/>
          <w:szCs w:val="24"/>
        </w:rPr>
        <w:t>, con la quale sono stati</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assegnati </w:t>
      </w:r>
      <w:r w:rsidRPr="00615B31">
        <w:rPr>
          <w:rFonts w:ascii="Times New Roman" w:hAnsi="Times New Roman" w:cs="Times New Roman"/>
          <w:sz w:val="24"/>
          <w:szCs w:val="24"/>
        </w:rPr>
        <w:lastRenderedPageBreak/>
        <w:t>ai responsabili dei servizi gli obiettivi e le risorse per l’anno 202</w:t>
      </w:r>
      <w:r w:rsidR="0035474D">
        <w:rPr>
          <w:rFonts w:ascii="Times New Roman" w:hAnsi="Times New Roman" w:cs="Times New Roman"/>
          <w:sz w:val="24"/>
          <w:szCs w:val="24"/>
        </w:rPr>
        <w:t>5</w:t>
      </w:r>
      <w:r w:rsidRPr="00615B31">
        <w:rPr>
          <w:rFonts w:ascii="Times New Roman" w:hAnsi="Times New Roman" w:cs="Times New Roman"/>
          <w:sz w:val="24"/>
          <w:szCs w:val="24"/>
        </w:rPr>
        <w:t>;</w:t>
      </w:r>
    </w:p>
    <w:p w14:paraId="752B38CD" w14:textId="01291EB7" w:rsidR="00E57169" w:rsidRPr="00615B31" w:rsidRDefault="00E57169" w:rsidP="00E57169">
      <w:pPr>
        <w:pStyle w:val="Paragrafoelenco"/>
        <w:widowControl w:val="0"/>
        <w:numPr>
          <w:ilvl w:val="0"/>
          <w:numId w:val="2"/>
        </w:numPr>
        <w:autoSpaceDE w:val="0"/>
        <w:autoSpaceDN w:val="0"/>
        <w:spacing w:before="90" w:after="0" w:line="240" w:lineRule="auto"/>
        <w:ind w:right="226"/>
        <w:jc w:val="both"/>
        <w:rPr>
          <w:rFonts w:ascii="Times New Roman" w:hAnsi="Times New Roman" w:cs="Times New Roman"/>
          <w:sz w:val="24"/>
          <w:szCs w:val="24"/>
        </w:rPr>
      </w:pPr>
      <w:r w:rsidRPr="00615B31">
        <w:rPr>
          <w:rFonts w:ascii="Times New Roman" w:hAnsi="Times New Roman" w:cs="Times New Roman"/>
          <w:sz w:val="24"/>
          <w:szCs w:val="24"/>
        </w:rPr>
        <w:t>il PIAO (Piano Integrato di attività e Organizzazione) relativo al triennio 202</w:t>
      </w:r>
      <w:r w:rsidR="0035474D">
        <w:rPr>
          <w:rFonts w:ascii="Times New Roman" w:hAnsi="Times New Roman" w:cs="Times New Roman"/>
          <w:sz w:val="24"/>
          <w:szCs w:val="24"/>
        </w:rPr>
        <w:t>5</w:t>
      </w:r>
      <w:r w:rsidRPr="00615B31">
        <w:rPr>
          <w:rFonts w:ascii="Times New Roman" w:hAnsi="Times New Roman" w:cs="Times New Roman"/>
          <w:sz w:val="24"/>
          <w:szCs w:val="24"/>
        </w:rPr>
        <w:t xml:space="preserve"> – 202</w:t>
      </w:r>
      <w:r w:rsidR="0035474D">
        <w:rPr>
          <w:rFonts w:ascii="Times New Roman" w:hAnsi="Times New Roman" w:cs="Times New Roman"/>
          <w:sz w:val="24"/>
          <w:szCs w:val="24"/>
        </w:rPr>
        <w:t>7</w:t>
      </w:r>
      <w:r w:rsidRPr="00615B31">
        <w:rPr>
          <w:rFonts w:ascii="Times New Roman" w:hAnsi="Times New Roman" w:cs="Times New Roman"/>
          <w:sz w:val="24"/>
          <w:szCs w:val="24"/>
        </w:rPr>
        <w:t xml:space="preserve"> approvato con deliberazione della giunta comunale n. 08 del </w:t>
      </w:r>
      <w:r w:rsidR="0035474D">
        <w:rPr>
          <w:rFonts w:ascii="Times New Roman" w:hAnsi="Times New Roman" w:cs="Times New Roman"/>
          <w:sz w:val="24"/>
          <w:szCs w:val="24"/>
        </w:rPr>
        <w:t>27.01.2025</w:t>
      </w:r>
      <w:r w:rsidRPr="00615B31">
        <w:rPr>
          <w:rFonts w:ascii="Times New Roman" w:hAnsi="Times New Roman" w:cs="Times New Roman"/>
          <w:sz w:val="24"/>
          <w:szCs w:val="24"/>
        </w:rPr>
        <w:t>, regolarmente esecutiva;</w:t>
      </w:r>
    </w:p>
    <w:p w14:paraId="44B38D9E" w14:textId="17209CF1" w:rsidR="003E73CC" w:rsidRPr="00615B31" w:rsidRDefault="00E57169"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EVIDENZIATO</w:t>
      </w:r>
      <w:r w:rsidR="003E73CC" w:rsidRPr="00615B31">
        <w:rPr>
          <w:rFonts w:ascii="Times New Roman" w:hAnsi="Times New Roman" w:cs="Times New Roman"/>
          <w:sz w:val="24"/>
          <w:szCs w:val="24"/>
        </w:rPr>
        <w:t xml:space="preserve"> che i</w:t>
      </w:r>
      <w:r w:rsidR="00CA23ED">
        <w:rPr>
          <w:rFonts w:ascii="Times New Roman" w:hAnsi="Times New Roman" w:cs="Times New Roman"/>
          <w:sz w:val="24"/>
          <w:szCs w:val="24"/>
        </w:rPr>
        <w:t>n</w:t>
      </w:r>
      <w:r w:rsidR="003E73CC" w:rsidRPr="00615B31">
        <w:rPr>
          <w:rFonts w:ascii="Times New Roman" w:hAnsi="Times New Roman" w:cs="Times New Roman"/>
          <w:sz w:val="24"/>
          <w:szCs w:val="24"/>
        </w:rPr>
        <w:t xml:space="preserve"> data 16 novembre 2022 </w:t>
      </w:r>
      <w:r w:rsidRPr="00615B31">
        <w:rPr>
          <w:rFonts w:ascii="Times New Roman" w:hAnsi="Times New Roman" w:cs="Times New Roman"/>
          <w:sz w:val="24"/>
          <w:szCs w:val="24"/>
        </w:rPr>
        <w:t>è</w:t>
      </w:r>
      <w:r w:rsidR="003E73CC" w:rsidRPr="00615B31">
        <w:rPr>
          <w:rFonts w:ascii="Times New Roman" w:hAnsi="Times New Roman" w:cs="Times New Roman"/>
          <w:sz w:val="24"/>
          <w:szCs w:val="24"/>
        </w:rPr>
        <w:t xml:space="preserve"> stato sottoscritto il nuovo Contratto Collettivo</w:t>
      </w:r>
      <w:r w:rsidRPr="00615B31">
        <w:rPr>
          <w:rFonts w:ascii="Times New Roman" w:hAnsi="Times New Roman" w:cs="Times New Roman"/>
          <w:sz w:val="24"/>
          <w:szCs w:val="24"/>
        </w:rPr>
        <w:t xml:space="preserve"> </w:t>
      </w:r>
      <w:r w:rsidR="003E73CC" w:rsidRPr="00615B31">
        <w:rPr>
          <w:rFonts w:ascii="Times New Roman" w:hAnsi="Times New Roman" w:cs="Times New Roman"/>
          <w:sz w:val="24"/>
          <w:szCs w:val="24"/>
        </w:rPr>
        <w:t xml:space="preserve">Nazionale del Comparto Funzioni locali i1 quale ha introdotto rilevanti </w:t>
      </w:r>
      <w:r w:rsidRPr="00615B31">
        <w:rPr>
          <w:rFonts w:ascii="Times New Roman" w:hAnsi="Times New Roman" w:cs="Times New Roman"/>
          <w:sz w:val="24"/>
          <w:szCs w:val="24"/>
        </w:rPr>
        <w:t>novità</w:t>
      </w:r>
      <w:r w:rsidR="003E73CC" w:rsidRPr="00615B31">
        <w:rPr>
          <w:rFonts w:ascii="Times New Roman" w:hAnsi="Times New Roman" w:cs="Times New Roman"/>
          <w:sz w:val="24"/>
          <w:szCs w:val="24"/>
        </w:rPr>
        <w:t xml:space="preserve"> prevedendo un nuovo</w:t>
      </w:r>
      <w:r w:rsidRPr="00615B31">
        <w:rPr>
          <w:rFonts w:ascii="Times New Roman" w:hAnsi="Times New Roman" w:cs="Times New Roman"/>
          <w:sz w:val="24"/>
          <w:szCs w:val="24"/>
        </w:rPr>
        <w:t xml:space="preserve"> </w:t>
      </w:r>
      <w:r w:rsidR="003E73CC" w:rsidRPr="00615B31">
        <w:rPr>
          <w:rFonts w:ascii="Times New Roman" w:hAnsi="Times New Roman" w:cs="Times New Roman"/>
          <w:sz w:val="24"/>
          <w:szCs w:val="24"/>
        </w:rPr>
        <w:t>ordinamento professionale del personale degli Enti locali;</w:t>
      </w:r>
    </w:p>
    <w:p w14:paraId="7383B31A" w14:textId="3D57C9E7"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RILEVATO che:</w:t>
      </w:r>
    </w:p>
    <w:p w14:paraId="068EFEAB" w14:textId="3DE903D6"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 con D.G.C. n. </w:t>
      </w:r>
      <w:r w:rsidR="0035474D">
        <w:rPr>
          <w:rFonts w:ascii="Times New Roman" w:hAnsi="Times New Roman" w:cs="Times New Roman"/>
          <w:sz w:val="24"/>
          <w:szCs w:val="24"/>
        </w:rPr>
        <w:t>5</w:t>
      </w:r>
      <w:r w:rsidRPr="00615B31">
        <w:rPr>
          <w:rFonts w:ascii="Times New Roman" w:hAnsi="Times New Roman" w:cs="Times New Roman"/>
          <w:sz w:val="24"/>
          <w:szCs w:val="24"/>
        </w:rPr>
        <w:t xml:space="preserve"> del </w:t>
      </w:r>
      <w:r w:rsidR="0035474D">
        <w:rPr>
          <w:rFonts w:ascii="Times New Roman" w:hAnsi="Times New Roman" w:cs="Times New Roman"/>
          <w:sz w:val="24"/>
          <w:szCs w:val="24"/>
        </w:rPr>
        <w:t>06.10.2025</w:t>
      </w:r>
      <w:r w:rsidRPr="00615B31">
        <w:rPr>
          <w:rFonts w:ascii="Times New Roman" w:hAnsi="Times New Roman" w:cs="Times New Roman"/>
          <w:sz w:val="24"/>
          <w:szCs w:val="24"/>
        </w:rPr>
        <w:t xml:space="preserve"> sono stati definiti gli indirizzi per la costituzione del Fondo</w:t>
      </w:r>
      <w:r w:rsidR="00CA23ED">
        <w:rPr>
          <w:rFonts w:ascii="Times New Roman" w:hAnsi="Times New Roman" w:cs="Times New Roman"/>
          <w:sz w:val="24"/>
          <w:szCs w:val="24"/>
        </w:rPr>
        <w:t xml:space="preserve"> </w:t>
      </w:r>
      <w:r w:rsidRPr="00615B31">
        <w:rPr>
          <w:rFonts w:ascii="Times New Roman" w:hAnsi="Times New Roman" w:cs="Times New Roman"/>
          <w:sz w:val="24"/>
          <w:szCs w:val="24"/>
        </w:rPr>
        <w:t>risorse decentrate anno 202</w:t>
      </w:r>
      <w:r w:rsidR="0035474D">
        <w:rPr>
          <w:rFonts w:ascii="Times New Roman" w:hAnsi="Times New Roman" w:cs="Times New Roman"/>
          <w:sz w:val="24"/>
          <w:szCs w:val="24"/>
        </w:rPr>
        <w:t>5</w:t>
      </w:r>
      <w:r w:rsidRPr="00615B31">
        <w:rPr>
          <w:rFonts w:ascii="Times New Roman" w:hAnsi="Times New Roman" w:cs="Times New Roman"/>
          <w:sz w:val="24"/>
          <w:szCs w:val="24"/>
        </w:rPr>
        <w:t>, e con determinazione del Responsabile del Servizio</w:t>
      </w:r>
      <w:r w:rsidR="00E57169"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Finanziario n. </w:t>
      </w:r>
      <w:r w:rsidR="0035474D">
        <w:rPr>
          <w:rFonts w:ascii="Times New Roman" w:hAnsi="Times New Roman" w:cs="Times New Roman"/>
          <w:sz w:val="24"/>
          <w:szCs w:val="24"/>
        </w:rPr>
        <w:t>113</w:t>
      </w:r>
      <w:r w:rsidRPr="00615B31">
        <w:rPr>
          <w:rFonts w:ascii="Times New Roman" w:hAnsi="Times New Roman" w:cs="Times New Roman"/>
          <w:sz w:val="24"/>
          <w:szCs w:val="24"/>
        </w:rPr>
        <w:t xml:space="preserve"> del </w:t>
      </w:r>
      <w:r w:rsidR="0035474D">
        <w:rPr>
          <w:rFonts w:ascii="Times New Roman" w:hAnsi="Times New Roman" w:cs="Times New Roman"/>
          <w:sz w:val="24"/>
          <w:szCs w:val="24"/>
        </w:rPr>
        <w:t>17.11.2025</w:t>
      </w:r>
      <w:r w:rsidRPr="00615B31">
        <w:rPr>
          <w:rFonts w:ascii="Times New Roman" w:hAnsi="Times New Roman" w:cs="Times New Roman"/>
          <w:sz w:val="24"/>
          <w:szCs w:val="24"/>
        </w:rPr>
        <w:t xml:space="preserve"> </w:t>
      </w:r>
      <w:r w:rsidR="00CA23ED">
        <w:rPr>
          <w:rFonts w:ascii="Times New Roman" w:hAnsi="Times New Roman" w:cs="Times New Roman"/>
          <w:sz w:val="24"/>
          <w:szCs w:val="24"/>
        </w:rPr>
        <w:t>è</w:t>
      </w:r>
      <w:r w:rsidRPr="00615B31">
        <w:rPr>
          <w:rFonts w:ascii="Times New Roman" w:hAnsi="Times New Roman" w:cs="Times New Roman"/>
          <w:sz w:val="24"/>
          <w:szCs w:val="24"/>
        </w:rPr>
        <w:t xml:space="preserve"> stato costituito il Fondo 202</w:t>
      </w:r>
      <w:r w:rsidR="0035474D">
        <w:rPr>
          <w:rFonts w:ascii="Times New Roman" w:hAnsi="Times New Roman" w:cs="Times New Roman"/>
          <w:sz w:val="24"/>
          <w:szCs w:val="24"/>
        </w:rPr>
        <w:t>5</w:t>
      </w:r>
      <w:r w:rsidRPr="00615B31">
        <w:rPr>
          <w:rFonts w:ascii="Times New Roman" w:hAnsi="Times New Roman" w:cs="Times New Roman"/>
          <w:sz w:val="24"/>
          <w:szCs w:val="24"/>
        </w:rPr>
        <w:t>;</w:t>
      </w:r>
    </w:p>
    <w:p w14:paraId="07C7A339" w14:textId="6D1E6984"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 in data </w:t>
      </w:r>
      <w:r w:rsidR="0035474D">
        <w:rPr>
          <w:rFonts w:ascii="Times New Roman" w:hAnsi="Times New Roman" w:cs="Times New Roman"/>
          <w:sz w:val="24"/>
          <w:szCs w:val="24"/>
        </w:rPr>
        <w:t>24.11.2025</w:t>
      </w:r>
      <w:r w:rsidRPr="00615B31">
        <w:rPr>
          <w:rFonts w:ascii="Times New Roman" w:hAnsi="Times New Roman" w:cs="Times New Roman"/>
          <w:sz w:val="24"/>
          <w:szCs w:val="24"/>
        </w:rPr>
        <w:t xml:space="preserve"> </w:t>
      </w:r>
      <w:r w:rsidR="003513DE" w:rsidRPr="00615B31">
        <w:rPr>
          <w:rFonts w:ascii="Times New Roman" w:hAnsi="Times New Roman" w:cs="Times New Roman"/>
          <w:sz w:val="24"/>
          <w:szCs w:val="24"/>
        </w:rPr>
        <w:t>è</w:t>
      </w:r>
      <w:r w:rsidRPr="00615B31">
        <w:rPr>
          <w:rFonts w:ascii="Times New Roman" w:hAnsi="Times New Roman" w:cs="Times New Roman"/>
          <w:sz w:val="24"/>
          <w:szCs w:val="24"/>
        </w:rPr>
        <w:t xml:space="preserve"> stata raggiunta tra la delegazione di parte pubblica rappresentata,</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costituita in forma monocratica dal Segretario Comunale unitamente a1 Sindaco in </w:t>
      </w:r>
      <w:r w:rsidR="003513DE" w:rsidRPr="00615B31">
        <w:rPr>
          <w:rFonts w:ascii="Times New Roman" w:hAnsi="Times New Roman" w:cs="Times New Roman"/>
          <w:sz w:val="24"/>
          <w:szCs w:val="24"/>
        </w:rPr>
        <w:t>qualità</w:t>
      </w:r>
      <w:r w:rsidRPr="00615B31">
        <w:rPr>
          <w:rFonts w:ascii="Times New Roman" w:hAnsi="Times New Roman" w:cs="Times New Roman"/>
          <w:sz w:val="24"/>
          <w:szCs w:val="24"/>
        </w:rPr>
        <w:t xml:space="preserve"> di</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Datore di lavoro, l’ipotesi di intesa per la distribuzione del fondo relativo all’anno 202</w:t>
      </w:r>
      <w:r w:rsidR="0035474D">
        <w:rPr>
          <w:rFonts w:ascii="Times New Roman" w:hAnsi="Times New Roman" w:cs="Times New Roman"/>
          <w:sz w:val="24"/>
          <w:szCs w:val="24"/>
        </w:rPr>
        <w:t>5</w:t>
      </w:r>
      <w:r w:rsidRPr="00615B31">
        <w:rPr>
          <w:rFonts w:ascii="Times New Roman" w:hAnsi="Times New Roman" w:cs="Times New Roman"/>
          <w:sz w:val="24"/>
          <w:szCs w:val="24"/>
        </w:rPr>
        <w:t>,</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costituito in ossequio al disposto dell’art. 79 del C.C.N.L. Funzioni Locali del 16/11/2022;</w:t>
      </w:r>
    </w:p>
    <w:p w14:paraId="4C1D7E1C" w14:textId="403852D9"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l’intesa, cosi predisposta, e stata sottoposta, congiuntamente ad una relazione illustrativa</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tecnico finanziaria a firma del Responsabile del servizio finanziario di questo Ente, al</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Revisore dei conti, </w:t>
      </w:r>
      <w:r w:rsidR="003513DE" w:rsidRPr="00615B31">
        <w:rPr>
          <w:rFonts w:ascii="Times New Roman" w:hAnsi="Times New Roman" w:cs="Times New Roman"/>
          <w:sz w:val="24"/>
          <w:szCs w:val="24"/>
        </w:rPr>
        <w:t>Claudia</w:t>
      </w:r>
      <w:r w:rsidRPr="00615B31">
        <w:rPr>
          <w:rFonts w:ascii="Times New Roman" w:hAnsi="Times New Roman" w:cs="Times New Roman"/>
          <w:sz w:val="24"/>
          <w:szCs w:val="24"/>
        </w:rPr>
        <w:t xml:space="preserve"> dott.</w:t>
      </w:r>
      <w:r w:rsidR="003513DE" w:rsidRPr="00615B31">
        <w:rPr>
          <w:rFonts w:ascii="Times New Roman" w:hAnsi="Times New Roman" w:cs="Times New Roman"/>
          <w:sz w:val="24"/>
          <w:szCs w:val="24"/>
        </w:rPr>
        <w:t>ssa</w:t>
      </w:r>
      <w:r w:rsidRPr="00615B31">
        <w:rPr>
          <w:rFonts w:ascii="Times New Roman" w:hAnsi="Times New Roman" w:cs="Times New Roman"/>
          <w:sz w:val="24"/>
          <w:szCs w:val="24"/>
        </w:rPr>
        <w:t xml:space="preserve"> </w:t>
      </w:r>
      <w:r w:rsidR="003513DE" w:rsidRPr="00615B31">
        <w:rPr>
          <w:rFonts w:ascii="Times New Roman" w:hAnsi="Times New Roman" w:cs="Times New Roman"/>
          <w:sz w:val="24"/>
          <w:szCs w:val="24"/>
        </w:rPr>
        <w:t>Pesce</w:t>
      </w:r>
      <w:r w:rsidRPr="00615B31">
        <w:rPr>
          <w:rFonts w:ascii="Times New Roman" w:hAnsi="Times New Roman" w:cs="Times New Roman"/>
          <w:sz w:val="24"/>
          <w:szCs w:val="24"/>
        </w:rPr>
        <w:t>, ai sensi dell’art. 8 comma 7 del citato CCNL</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16/11/2022, i1 quale ha rilasciato il parere in data </w:t>
      </w:r>
      <w:r w:rsidR="0035474D">
        <w:rPr>
          <w:rFonts w:ascii="Times New Roman" w:hAnsi="Times New Roman" w:cs="Times New Roman"/>
          <w:sz w:val="24"/>
          <w:szCs w:val="24"/>
        </w:rPr>
        <w:t>04.12.2025</w:t>
      </w:r>
      <w:r w:rsidRPr="00615B31">
        <w:rPr>
          <w:rFonts w:ascii="Times New Roman" w:hAnsi="Times New Roman" w:cs="Times New Roman"/>
          <w:sz w:val="24"/>
          <w:szCs w:val="24"/>
        </w:rPr>
        <w:t xml:space="preserve"> assunto al prot. n. 000</w:t>
      </w:r>
      <w:r w:rsidR="0035474D">
        <w:rPr>
          <w:rFonts w:ascii="Times New Roman" w:hAnsi="Times New Roman" w:cs="Times New Roman"/>
          <w:sz w:val="24"/>
          <w:szCs w:val="24"/>
        </w:rPr>
        <w:t>3005</w:t>
      </w:r>
      <w:r w:rsidRPr="00615B31">
        <w:rPr>
          <w:rFonts w:ascii="Times New Roman" w:hAnsi="Times New Roman" w:cs="Times New Roman"/>
          <w:sz w:val="24"/>
          <w:szCs w:val="24"/>
        </w:rPr>
        <w:t xml:space="preserve"> </w:t>
      </w:r>
      <w:r w:rsidR="00446FC1">
        <w:rPr>
          <w:rFonts w:ascii="Times New Roman" w:hAnsi="Times New Roman" w:cs="Times New Roman"/>
          <w:sz w:val="24"/>
          <w:szCs w:val="24"/>
        </w:rPr>
        <w:t>in data</w:t>
      </w:r>
      <w:r w:rsidR="0035474D">
        <w:rPr>
          <w:rFonts w:ascii="Times New Roman" w:hAnsi="Times New Roman" w:cs="Times New Roman"/>
          <w:sz w:val="24"/>
          <w:szCs w:val="24"/>
        </w:rPr>
        <w:t xml:space="preserve"> 09.12.2025</w:t>
      </w:r>
      <w:r w:rsidRPr="00615B31">
        <w:rPr>
          <w:rFonts w:ascii="Times New Roman" w:hAnsi="Times New Roman" w:cs="Times New Roman"/>
          <w:sz w:val="24"/>
          <w:szCs w:val="24"/>
        </w:rPr>
        <w:t>;</w:t>
      </w:r>
    </w:p>
    <w:p w14:paraId="0287BEA4" w14:textId="6E1553AF"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 con D.G.C. n. </w:t>
      </w:r>
      <w:r w:rsidR="0035474D">
        <w:rPr>
          <w:rFonts w:ascii="Times New Roman" w:hAnsi="Times New Roman" w:cs="Times New Roman"/>
          <w:sz w:val="24"/>
          <w:szCs w:val="24"/>
        </w:rPr>
        <w:t>71</w:t>
      </w:r>
      <w:r w:rsidR="00446FC1">
        <w:rPr>
          <w:rFonts w:ascii="Times New Roman" w:hAnsi="Times New Roman" w:cs="Times New Roman"/>
          <w:sz w:val="24"/>
          <w:szCs w:val="24"/>
        </w:rPr>
        <w:t xml:space="preserve"> </w:t>
      </w:r>
      <w:r w:rsidRPr="00615B31">
        <w:rPr>
          <w:rFonts w:ascii="Times New Roman" w:hAnsi="Times New Roman" w:cs="Times New Roman"/>
          <w:sz w:val="24"/>
          <w:szCs w:val="24"/>
        </w:rPr>
        <w:t xml:space="preserve">in data </w:t>
      </w:r>
      <w:r w:rsidR="0035474D">
        <w:rPr>
          <w:rFonts w:ascii="Times New Roman" w:hAnsi="Times New Roman" w:cs="Times New Roman"/>
          <w:sz w:val="24"/>
          <w:szCs w:val="24"/>
        </w:rPr>
        <w:t>17.12.2025</w:t>
      </w:r>
      <w:r w:rsidRPr="00615B31">
        <w:rPr>
          <w:rFonts w:ascii="Times New Roman" w:hAnsi="Times New Roman" w:cs="Times New Roman"/>
          <w:sz w:val="24"/>
          <w:szCs w:val="24"/>
        </w:rPr>
        <w:t xml:space="preserve"> e stato autorizzato, ai sensi dell’art. 8 co. 5 ultimo</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capoverso del CCNL 16/11/2022, il Segretario Comunale, Presidente della delegazione</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trattante di parte datoriale, alla sottoscrizione de1l’intesa poi siglata in data </w:t>
      </w:r>
      <w:r w:rsidR="0035474D">
        <w:rPr>
          <w:rFonts w:ascii="Times New Roman" w:hAnsi="Times New Roman" w:cs="Times New Roman"/>
          <w:sz w:val="24"/>
          <w:szCs w:val="24"/>
        </w:rPr>
        <w:t>17.12.2025</w:t>
      </w:r>
      <w:r w:rsidRPr="00615B31">
        <w:rPr>
          <w:rFonts w:ascii="Times New Roman" w:hAnsi="Times New Roman" w:cs="Times New Roman"/>
          <w:sz w:val="24"/>
          <w:szCs w:val="24"/>
        </w:rPr>
        <w:t>, ed</w:t>
      </w:r>
      <w:r w:rsidR="003513DE"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inoltrata al1’ARAN ai sensi de11’art. 8 co. 9 CCNL Funzioni Locali in data </w:t>
      </w:r>
      <w:r w:rsidR="0035474D">
        <w:rPr>
          <w:rFonts w:ascii="Times New Roman" w:hAnsi="Times New Roman" w:cs="Times New Roman"/>
          <w:sz w:val="24"/>
          <w:szCs w:val="24"/>
        </w:rPr>
        <w:t>22.12.2025</w:t>
      </w:r>
      <w:r w:rsidRPr="00615B31">
        <w:rPr>
          <w:rFonts w:ascii="Times New Roman" w:hAnsi="Times New Roman" w:cs="Times New Roman"/>
          <w:sz w:val="24"/>
          <w:szCs w:val="24"/>
        </w:rPr>
        <w:t>;</w:t>
      </w:r>
    </w:p>
    <w:p w14:paraId="1F8878A0" w14:textId="53722228"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RICHIAMATA la deliberazione della Giunta Comunale n. </w:t>
      </w:r>
      <w:r w:rsidR="00CA23ED">
        <w:rPr>
          <w:rFonts w:ascii="Times New Roman" w:hAnsi="Times New Roman" w:cs="Times New Roman"/>
          <w:sz w:val="24"/>
          <w:szCs w:val="24"/>
        </w:rPr>
        <w:t>82</w:t>
      </w:r>
      <w:r w:rsidRPr="00615B31">
        <w:rPr>
          <w:rFonts w:ascii="Times New Roman" w:hAnsi="Times New Roman" w:cs="Times New Roman"/>
          <w:sz w:val="24"/>
          <w:szCs w:val="24"/>
        </w:rPr>
        <w:t xml:space="preserve"> in data </w:t>
      </w:r>
      <w:r w:rsidR="00CA23ED">
        <w:rPr>
          <w:rFonts w:ascii="Times New Roman" w:hAnsi="Times New Roman" w:cs="Times New Roman"/>
          <w:sz w:val="24"/>
          <w:szCs w:val="24"/>
        </w:rPr>
        <w:t>30/12/2021</w:t>
      </w:r>
      <w:r w:rsidRPr="00615B31">
        <w:rPr>
          <w:rFonts w:ascii="Times New Roman" w:hAnsi="Times New Roman" w:cs="Times New Roman"/>
          <w:sz w:val="24"/>
          <w:szCs w:val="24"/>
        </w:rPr>
        <w:t xml:space="preserve"> con la quale </w:t>
      </w:r>
      <w:r w:rsidR="00CA23ED">
        <w:rPr>
          <w:rFonts w:ascii="Times New Roman" w:hAnsi="Times New Roman" w:cs="Times New Roman"/>
          <w:sz w:val="24"/>
          <w:szCs w:val="24"/>
        </w:rPr>
        <w:t xml:space="preserve">è </w:t>
      </w:r>
      <w:r w:rsidRPr="00615B31">
        <w:rPr>
          <w:rFonts w:ascii="Times New Roman" w:hAnsi="Times New Roman" w:cs="Times New Roman"/>
          <w:sz w:val="24"/>
          <w:szCs w:val="24"/>
        </w:rPr>
        <w:t>stata approvata la metodologia relativa al sistema permanente di valutazione della performance,</w:t>
      </w:r>
      <w:r w:rsidR="00CA23ED">
        <w:rPr>
          <w:rFonts w:ascii="Times New Roman" w:hAnsi="Times New Roman" w:cs="Times New Roman"/>
          <w:sz w:val="24"/>
          <w:szCs w:val="24"/>
        </w:rPr>
        <w:t xml:space="preserve"> </w:t>
      </w:r>
      <w:r w:rsidRPr="00615B31">
        <w:rPr>
          <w:rFonts w:ascii="Times New Roman" w:hAnsi="Times New Roman" w:cs="Times New Roman"/>
          <w:sz w:val="24"/>
          <w:szCs w:val="24"/>
        </w:rPr>
        <w:t>comprensiva del sistema di valutazione delle posizioni organizzative ai fini della corresponsione</w:t>
      </w:r>
      <w:r w:rsidR="00662B23"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del1’indennita di risultato, demandando alla contrattazione decentrata l’adeguamento delle </w:t>
      </w:r>
      <w:r w:rsidR="00662B23" w:rsidRPr="00615B31">
        <w:rPr>
          <w:rFonts w:ascii="Times New Roman" w:hAnsi="Times New Roman" w:cs="Times New Roman"/>
          <w:sz w:val="24"/>
          <w:szCs w:val="24"/>
        </w:rPr>
        <w:t xml:space="preserve">modalità </w:t>
      </w:r>
      <w:r w:rsidRPr="00615B31">
        <w:rPr>
          <w:rFonts w:ascii="Times New Roman" w:hAnsi="Times New Roman" w:cs="Times New Roman"/>
          <w:sz w:val="24"/>
          <w:szCs w:val="24"/>
        </w:rPr>
        <w:t>di definizione dell’importo dell’</w:t>
      </w:r>
      <w:r w:rsidR="00662B23" w:rsidRPr="00615B31">
        <w:rPr>
          <w:rFonts w:ascii="Times New Roman" w:hAnsi="Times New Roman" w:cs="Times New Roman"/>
          <w:sz w:val="24"/>
          <w:szCs w:val="24"/>
        </w:rPr>
        <w:t>indennità</w:t>
      </w:r>
      <w:r w:rsidRPr="00615B31">
        <w:rPr>
          <w:rFonts w:ascii="Times New Roman" w:hAnsi="Times New Roman" w:cs="Times New Roman"/>
          <w:sz w:val="24"/>
          <w:szCs w:val="24"/>
        </w:rPr>
        <w:t>, in relazione ai punteggi conseguiti;</w:t>
      </w:r>
    </w:p>
    <w:p w14:paraId="51885EA0" w14:textId="77777777"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RICORDATO che:</w:t>
      </w:r>
    </w:p>
    <w:p w14:paraId="25F347D1" w14:textId="73FA6E80"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 con decorrenza </w:t>
      </w:r>
      <w:r w:rsidR="00446FC1">
        <w:rPr>
          <w:rFonts w:ascii="Times New Roman" w:hAnsi="Times New Roman" w:cs="Times New Roman"/>
          <w:sz w:val="24"/>
          <w:szCs w:val="24"/>
        </w:rPr>
        <w:t>1 dicembre 2024</w:t>
      </w:r>
      <w:r w:rsidRPr="00615B31">
        <w:rPr>
          <w:rFonts w:ascii="Times New Roman" w:hAnsi="Times New Roman" w:cs="Times New Roman"/>
          <w:sz w:val="24"/>
          <w:szCs w:val="24"/>
        </w:rPr>
        <w:t xml:space="preserve"> la sottoscritta dott.ssa Nasi Chiara Angela </w:t>
      </w:r>
      <w:r w:rsidR="00662B23" w:rsidRPr="00615B31">
        <w:rPr>
          <w:rFonts w:ascii="Times New Roman" w:hAnsi="Times New Roman" w:cs="Times New Roman"/>
          <w:sz w:val="24"/>
          <w:szCs w:val="24"/>
        </w:rPr>
        <w:t>è</w:t>
      </w:r>
      <w:r w:rsidRPr="00615B31">
        <w:rPr>
          <w:rFonts w:ascii="Times New Roman" w:hAnsi="Times New Roman" w:cs="Times New Roman"/>
          <w:sz w:val="24"/>
          <w:szCs w:val="24"/>
        </w:rPr>
        <w:t xml:space="preserve"> stata</w:t>
      </w:r>
      <w:r w:rsidR="00662B23" w:rsidRPr="00615B31">
        <w:rPr>
          <w:rFonts w:ascii="Times New Roman" w:hAnsi="Times New Roman" w:cs="Times New Roman"/>
          <w:sz w:val="24"/>
          <w:szCs w:val="24"/>
        </w:rPr>
        <w:t xml:space="preserve"> </w:t>
      </w:r>
      <w:r w:rsidRPr="00615B31">
        <w:rPr>
          <w:rFonts w:ascii="Times New Roman" w:hAnsi="Times New Roman" w:cs="Times New Roman"/>
          <w:sz w:val="24"/>
          <w:szCs w:val="24"/>
        </w:rPr>
        <w:t>nominata Segretario titolare della sede di segreteria comunale convenzionata fra i</w:t>
      </w:r>
      <w:r w:rsidR="00662B23"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comuni di </w:t>
      </w:r>
      <w:r w:rsidR="00446FC1" w:rsidRPr="00446FC1">
        <w:rPr>
          <w:rFonts w:ascii="Times New Roman" w:hAnsi="Times New Roman" w:cs="Times New Roman"/>
          <w:sz w:val="24"/>
          <w:szCs w:val="24"/>
        </w:rPr>
        <w:t>Comuni di Verzuolo (Capo – convenzione), Manta, Frassino e Sampeyre</w:t>
      </w:r>
      <w:r w:rsidRPr="00615B31">
        <w:rPr>
          <w:rFonts w:ascii="Times New Roman" w:hAnsi="Times New Roman" w:cs="Times New Roman"/>
          <w:sz w:val="24"/>
          <w:szCs w:val="24"/>
        </w:rPr>
        <w:t xml:space="preserve"> </w:t>
      </w:r>
      <w:r w:rsidR="00615B31" w:rsidRPr="00615B31">
        <w:rPr>
          <w:rFonts w:ascii="Times New Roman" w:hAnsi="Times New Roman" w:cs="Times New Roman"/>
          <w:sz w:val="24"/>
          <w:szCs w:val="24"/>
        </w:rPr>
        <w:t>e, nel contempo, allo stesso funzionario sono state assegnate le funzioni di Nucleo di valutazione in composizione monocratica</w:t>
      </w:r>
      <w:r w:rsidRPr="00615B31">
        <w:rPr>
          <w:rFonts w:ascii="Times New Roman" w:hAnsi="Times New Roman" w:cs="Times New Roman"/>
          <w:sz w:val="24"/>
          <w:szCs w:val="24"/>
        </w:rPr>
        <w:t>;</w:t>
      </w:r>
    </w:p>
    <w:p w14:paraId="27175AC0" w14:textId="6ACD4773"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i/>
          <w:iCs/>
          <w:sz w:val="24"/>
          <w:szCs w:val="24"/>
        </w:rPr>
      </w:pPr>
      <w:r w:rsidRPr="00615B31">
        <w:rPr>
          <w:rFonts w:ascii="Times New Roman" w:hAnsi="Times New Roman" w:cs="Times New Roman"/>
          <w:sz w:val="24"/>
          <w:szCs w:val="24"/>
        </w:rPr>
        <w:t>- viene richiamato in proposito quanto contenuto nella deliberazione dell’ANAC n.</w:t>
      </w:r>
      <w:r w:rsidR="00615B31"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1074/2018 laddove </w:t>
      </w:r>
      <w:r w:rsidR="00615B31" w:rsidRPr="00615B31">
        <w:rPr>
          <w:rFonts w:ascii="Times New Roman" w:hAnsi="Times New Roman" w:cs="Times New Roman"/>
          <w:sz w:val="24"/>
          <w:szCs w:val="24"/>
        </w:rPr>
        <w:t>è</w:t>
      </w:r>
      <w:r w:rsidRPr="00615B31">
        <w:rPr>
          <w:rFonts w:ascii="Times New Roman" w:hAnsi="Times New Roman" w:cs="Times New Roman"/>
          <w:sz w:val="24"/>
          <w:szCs w:val="24"/>
        </w:rPr>
        <w:t xml:space="preserve"> previsto che “</w:t>
      </w:r>
      <w:r w:rsidRPr="00615B31">
        <w:rPr>
          <w:rFonts w:ascii="Times New Roman" w:hAnsi="Times New Roman" w:cs="Times New Roman"/>
          <w:i/>
          <w:iCs/>
          <w:sz w:val="24"/>
          <w:szCs w:val="24"/>
        </w:rPr>
        <w:t>tenuto conto delle difficolta applicative per i piccoli</w:t>
      </w:r>
      <w:r w:rsidR="00615B31" w:rsidRPr="00615B31">
        <w:rPr>
          <w:rFonts w:ascii="Times New Roman" w:hAnsi="Times New Roman" w:cs="Times New Roman"/>
          <w:i/>
          <w:iCs/>
          <w:sz w:val="24"/>
          <w:szCs w:val="24"/>
        </w:rPr>
        <w:t xml:space="preserve"> </w:t>
      </w:r>
      <w:r w:rsidRPr="00615B31">
        <w:rPr>
          <w:rFonts w:ascii="Times New Roman" w:hAnsi="Times New Roman" w:cs="Times New Roman"/>
          <w:i/>
          <w:iCs/>
          <w:sz w:val="24"/>
          <w:szCs w:val="24"/>
        </w:rPr>
        <w:t>comuni nel tenere distinte le funzioni di RPCT e di componente del Nucleo di</w:t>
      </w:r>
      <w:r w:rsidR="00615B31" w:rsidRPr="00615B31">
        <w:rPr>
          <w:rFonts w:ascii="Times New Roman" w:hAnsi="Times New Roman" w:cs="Times New Roman"/>
          <w:i/>
          <w:iCs/>
          <w:sz w:val="24"/>
          <w:szCs w:val="24"/>
        </w:rPr>
        <w:t xml:space="preserve"> </w:t>
      </w:r>
      <w:r w:rsidRPr="00615B31">
        <w:rPr>
          <w:rFonts w:ascii="Times New Roman" w:hAnsi="Times New Roman" w:cs="Times New Roman"/>
          <w:i/>
          <w:iCs/>
          <w:sz w:val="24"/>
          <w:szCs w:val="24"/>
        </w:rPr>
        <w:t>Valutazione l’</w:t>
      </w:r>
      <w:r w:rsidR="00615B31" w:rsidRPr="00615B31">
        <w:rPr>
          <w:rFonts w:ascii="Times New Roman" w:hAnsi="Times New Roman" w:cs="Times New Roman"/>
          <w:i/>
          <w:iCs/>
          <w:sz w:val="24"/>
          <w:szCs w:val="24"/>
        </w:rPr>
        <w:t>Autorità</w:t>
      </w:r>
      <w:r w:rsidRPr="00615B31">
        <w:rPr>
          <w:rFonts w:ascii="Times New Roman" w:hAnsi="Times New Roman" w:cs="Times New Roman"/>
          <w:i/>
          <w:iCs/>
          <w:sz w:val="24"/>
          <w:szCs w:val="24"/>
        </w:rPr>
        <w:t xml:space="preserve"> auspica, comunque, che anche i piccoli comuni laddove possibile</w:t>
      </w:r>
      <w:r w:rsidR="00615B31" w:rsidRPr="00615B31">
        <w:rPr>
          <w:rFonts w:ascii="Times New Roman" w:hAnsi="Times New Roman" w:cs="Times New Roman"/>
          <w:i/>
          <w:iCs/>
          <w:sz w:val="24"/>
          <w:szCs w:val="24"/>
        </w:rPr>
        <w:t xml:space="preserve"> </w:t>
      </w:r>
      <w:r w:rsidRPr="00615B31">
        <w:rPr>
          <w:rFonts w:ascii="Times New Roman" w:hAnsi="Times New Roman" w:cs="Times New Roman"/>
          <w:i/>
          <w:iCs/>
          <w:sz w:val="24"/>
          <w:szCs w:val="24"/>
        </w:rPr>
        <w:t>trovino soluzioni compatibili con l’esigenza di tenere distinti i due ruoli</w:t>
      </w:r>
      <w:r w:rsidRPr="00615B31">
        <w:rPr>
          <w:rFonts w:ascii="Times New Roman" w:hAnsi="Times New Roman" w:cs="Times New Roman"/>
          <w:sz w:val="24"/>
          <w:szCs w:val="24"/>
        </w:rPr>
        <w:t>”;</w:t>
      </w:r>
    </w:p>
    <w:p w14:paraId="0EC693A5" w14:textId="3E4144A4"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xml:space="preserve">- nello specifico il Comune di </w:t>
      </w:r>
      <w:r w:rsidR="00CA23ED">
        <w:rPr>
          <w:rFonts w:ascii="Times New Roman" w:hAnsi="Times New Roman" w:cs="Times New Roman"/>
          <w:sz w:val="24"/>
          <w:szCs w:val="24"/>
        </w:rPr>
        <w:t>Frassino</w:t>
      </w:r>
      <w:r w:rsidRPr="00615B31">
        <w:rPr>
          <w:rFonts w:ascii="Times New Roman" w:hAnsi="Times New Roman" w:cs="Times New Roman"/>
          <w:sz w:val="24"/>
          <w:szCs w:val="24"/>
        </w:rPr>
        <w:t xml:space="preserve"> si </w:t>
      </w:r>
      <w:r w:rsidR="00CA23ED">
        <w:rPr>
          <w:rFonts w:ascii="Times New Roman" w:hAnsi="Times New Roman" w:cs="Times New Roman"/>
          <w:sz w:val="24"/>
          <w:szCs w:val="24"/>
        </w:rPr>
        <w:t xml:space="preserve">è </w:t>
      </w:r>
      <w:r w:rsidRPr="00615B31">
        <w:rPr>
          <w:rFonts w:ascii="Times New Roman" w:hAnsi="Times New Roman" w:cs="Times New Roman"/>
          <w:sz w:val="24"/>
          <w:szCs w:val="24"/>
        </w:rPr>
        <w:t>adoperato in tal senso, ma senza risultato per</w:t>
      </w:r>
      <w:r w:rsidR="00615B31" w:rsidRPr="00615B31">
        <w:rPr>
          <w:rFonts w:ascii="Times New Roman" w:hAnsi="Times New Roman" w:cs="Times New Roman"/>
          <w:sz w:val="24"/>
          <w:szCs w:val="24"/>
        </w:rPr>
        <w:t xml:space="preserve"> </w:t>
      </w:r>
      <w:r w:rsidRPr="00615B31">
        <w:rPr>
          <w:rFonts w:ascii="Times New Roman" w:hAnsi="Times New Roman" w:cs="Times New Roman"/>
          <w:sz w:val="24"/>
          <w:szCs w:val="24"/>
        </w:rPr>
        <w:t>cui la Dott.ssa NASI riveste sia funzioni di Responsabile della prevenzione e corruzione,</w:t>
      </w:r>
      <w:r w:rsidR="00615B31" w:rsidRPr="00615B31">
        <w:rPr>
          <w:rFonts w:ascii="Times New Roman" w:hAnsi="Times New Roman" w:cs="Times New Roman"/>
          <w:sz w:val="24"/>
          <w:szCs w:val="24"/>
        </w:rPr>
        <w:t xml:space="preserve"> </w:t>
      </w:r>
      <w:r w:rsidRPr="00615B31">
        <w:rPr>
          <w:rFonts w:ascii="Times New Roman" w:hAnsi="Times New Roman" w:cs="Times New Roman"/>
          <w:sz w:val="24"/>
          <w:szCs w:val="24"/>
        </w:rPr>
        <w:t xml:space="preserve">sia di </w:t>
      </w:r>
      <w:r w:rsidR="00023F90">
        <w:rPr>
          <w:rFonts w:ascii="Times New Roman" w:hAnsi="Times New Roman" w:cs="Times New Roman"/>
          <w:sz w:val="24"/>
          <w:szCs w:val="24"/>
        </w:rPr>
        <w:t>N</w:t>
      </w:r>
      <w:r w:rsidRPr="00615B31">
        <w:rPr>
          <w:rFonts w:ascii="Times New Roman" w:hAnsi="Times New Roman" w:cs="Times New Roman"/>
          <w:sz w:val="24"/>
          <w:szCs w:val="24"/>
        </w:rPr>
        <w:t>ucleo di valutazione;</w:t>
      </w:r>
    </w:p>
    <w:p w14:paraId="7054E429" w14:textId="35D19B59"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VISTE</w:t>
      </w:r>
      <w:r w:rsidR="00615B31" w:rsidRPr="00615B31">
        <w:rPr>
          <w:rFonts w:ascii="Times New Roman" w:hAnsi="Times New Roman" w:cs="Times New Roman"/>
          <w:sz w:val="24"/>
          <w:szCs w:val="24"/>
        </w:rPr>
        <w:t>:</w:t>
      </w:r>
    </w:p>
    <w:p w14:paraId="1DFA3BD6" w14:textId="589C7B5E"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l</w:t>
      </w:r>
      <w:r w:rsidR="00023F90">
        <w:rPr>
          <w:rFonts w:ascii="Times New Roman" w:hAnsi="Times New Roman" w:cs="Times New Roman"/>
          <w:sz w:val="24"/>
          <w:szCs w:val="24"/>
        </w:rPr>
        <w:t xml:space="preserve">e </w:t>
      </w:r>
      <w:r w:rsidR="00DF36FF">
        <w:rPr>
          <w:rFonts w:ascii="Times New Roman" w:hAnsi="Times New Roman" w:cs="Times New Roman"/>
          <w:sz w:val="24"/>
          <w:szCs w:val="24"/>
        </w:rPr>
        <w:t>relazion</w:t>
      </w:r>
      <w:r w:rsidR="00023F90">
        <w:rPr>
          <w:rFonts w:ascii="Times New Roman" w:hAnsi="Times New Roman" w:cs="Times New Roman"/>
          <w:sz w:val="24"/>
          <w:szCs w:val="24"/>
        </w:rPr>
        <w:t>i</w:t>
      </w:r>
      <w:r w:rsidR="00DF36FF">
        <w:rPr>
          <w:rFonts w:ascii="Times New Roman" w:hAnsi="Times New Roman" w:cs="Times New Roman"/>
          <w:sz w:val="24"/>
          <w:szCs w:val="24"/>
        </w:rPr>
        <w:t xml:space="preserve"> sull’attività svolt</w:t>
      </w:r>
      <w:r w:rsidR="00023F90">
        <w:rPr>
          <w:rFonts w:ascii="Times New Roman" w:hAnsi="Times New Roman" w:cs="Times New Roman"/>
          <w:sz w:val="24"/>
          <w:szCs w:val="24"/>
        </w:rPr>
        <w:t xml:space="preserve">e </w:t>
      </w:r>
      <w:r w:rsidR="00DF36FF">
        <w:rPr>
          <w:rFonts w:ascii="Times New Roman" w:hAnsi="Times New Roman" w:cs="Times New Roman"/>
          <w:sz w:val="24"/>
          <w:szCs w:val="24"/>
        </w:rPr>
        <w:t xml:space="preserve">da parte dei Dipendenti comunali e le </w:t>
      </w:r>
      <w:r w:rsidRPr="00615B31">
        <w:rPr>
          <w:rFonts w:ascii="Times New Roman" w:hAnsi="Times New Roman" w:cs="Times New Roman"/>
          <w:sz w:val="24"/>
          <w:szCs w:val="24"/>
        </w:rPr>
        <w:t>schede di valutazione all’uopo predisposte dall’Organismo Comunale di Valutazione</w:t>
      </w:r>
      <w:r w:rsidR="00615B31" w:rsidRPr="00615B31">
        <w:rPr>
          <w:rFonts w:ascii="Times New Roman" w:hAnsi="Times New Roman" w:cs="Times New Roman"/>
          <w:sz w:val="24"/>
          <w:szCs w:val="24"/>
        </w:rPr>
        <w:t xml:space="preserve"> </w:t>
      </w:r>
      <w:r w:rsidRPr="00615B31">
        <w:rPr>
          <w:rFonts w:ascii="Times New Roman" w:hAnsi="Times New Roman" w:cs="Times New Roman"/>
          <w:sz w:val="24"/>
          <w:szCs w:val="24"/>
        </w:rPr>
        <w:t>relative alla valutazione dell’</w:t>
      </w:r>
      <w:r w:rsidR="00615B31" w:rsidRPr="00615B31">
        <w:rPr>
          <w:rFonts w:ascii="Times New Roman" w:hAnsi="Times New Roman" w:cs="Times New Roman"/>
          <w:sz w:val="24"/>
          <w:szCs w:val="24"/>
        </w:rPr>
        <w:t>attività</w:t>
      </w:r>
      <w:r w:rsidRPr="00615B31">
        <w:rPr>
          <w:rFonts w:ascii="Times New Roman" w:hAnsi="Times New Roman" w:cs="Times New Roman"/>
          <w:sz w:val="24"/>
          <w:szCs w:val="24"/>
        </w:rPr>
        <w:t xml:space="preserve"> svolta nel corso dell’anno 202</w:t>
      </w:r>
      <w:r w:rsidR="00CB2298">
        <w:rPr>
          <w:rFonts w:ascii="Times New Roman" w:hAnsi="Times New Roman" w:cs="Times New Roman"/>
          <w:sz w:val="24"/>
          <w:szCs w:val="24"/>
        </w:rPr>
        <w:t>5</w:t>
      </w:r>
      <w:r w:rsidRPr="00615B31">
        <w:rPr>
          <w:rFonts w:ascii="Times New Roman" w:hAnsi="Times New Roman" w:cs="Times New Roman"/>
          <w:sz w:val="24"/>
          <w:szCs w:val="24"/>
        </w:rPr>
        <w:t xml:space="preserve"> da</w:t>
      </w:r>
      <w:r w:rsidR="00615B31" w:rsidRPr="00615B31">
        <w:rPr>
          <w:rFonts w:ascii="Times New Roman" w:hAnsi="Times New Roman" w:cs="Times New Roman"/>
          <w:sz w:val="24"/>
          <w:szCs w:val="24"/>
        </w:rPr>
        <w:t>i</w:t>
      </w:r>
      <w:r w:rsidRPr="00615B31">
        <w:rPr>
          <w:rFonts w:ascii="Times New Roman" w:hAnsi="Times New Roman" w:cs="Times New Roman"/>
          <w:sz w:val="24"/>
          <w:szCs w:val="24"/>
        </w:rPr>
        <w:t xml:space="preserve"> </w:t>
      </w:r>
      <w:r w:rsidR="00615B31" w:rsidRPr="00615B31">
        <w:rPr>
          <w:rFonts w:ascii="Times New Roman" w:hAnsi="Times New Roman" w:cs="Times New Roman"/>
          <w:sz w:val="24"/>
          <w:szCs w:val="24"/>
        </w:rPr>
        <w:t xml:space="preserve">dipendenti non </w:t>
      </w:r>
      <w:r w:rsidRPr="00615B31">
        <w:rPr>
          <w:rFonts w:ascii="Times New Roman" w:hAnsi="Times New Roman" w:cs="Times New Roman"/>
          <w:sz w:val="24"/>
          <w:szCs w:val="24"/>
        </w:rPr>
        <w:t>titolar</w:t>
      </w:r>
      <w:r w:rsidR="00615B31" w:rsidRPr="00615B31">
        <w:rPr>
          <w:rFonts w:ascii="Times New Roman" w:hAnsi="Times New Roman" w:cs="Times New Roman"/>
          <w:sz w:val="24"/>
          <w:szCs w:val="24"/>
        </w:rPr>
        <w:t>i</w:t>
      </w:r>
      <w:r w:rsidRPr="00615B31">
        <w:rPr>
          <w:rFonts w:ascii="Times New Roman" w:hAnsi="Times New Roman" w:cs="Times New Roman"/>
          <w:sz w:val="24"/>
          <w:szCs w:val="24"/>
        </w:rPr>
        <w:t xml:space="preserve"> di posizione Organizzativa e relativo raggiungimento degli obiettivi assegnati,</w:t>
      </w:r>
      <w:r w:rsidR="00615B31" w:rsidRPr="00615B31">
        <w:rPr>
          <w:rFonts w:ascii="Times New Roman" w:hAnsi="Times New Roman" w:cs="Times New Roman"/>
          <w:sz w:val="24"/>
          <w:szCs w:val="24"/>
        </w:rPr>
        <w:t xml:space="preserve"> </w:t>
      </w:r>
      <w:r w:rsidRPr="00615B31">
        <w:rPr>
          <w:rFonts w:ascii="Times New Roman" w:hAnsi="Times New Roman" w:cs="Times New Roman"/>
          <w:sz w:val="24"/>
          <w:szCs w:val="24"/>
        </w:rPr>
        <w:t>schede depositate agli atti dell’ufficio segreteria;</w:t>
      </w:r>
    </w:p>
    <w:p w14:paraId="757173DF" w14:textId="5360333A"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RITENUTO di dover procedere, per l’anno 202</w:t>
      </w:r>
      <w:r w:rsidR="00CB2298">
        <w:rPr>
          <w:rFonts w:ascii="Times New Roman" w:hAnsi="Times New Roman" w:cs="Times New Roman"/>
          <w:sz w:val="24"/>
          <w:szCs w:val="24"/>
        </w:rPr>
        <w:t>5</w:t>
      </w:r>
      <w:r w:rsidRPr="00615B31">
        <w:rPr>
          <w:rFonts w:ascii="Times New Roman" w:hAnsi="Times New Roman" w:cs="Times New Roman"/>
          <w:sz w:val="24"/>
          <w:szCs w:val="24"/>
        </w:rPr>
        <w:t>:</w:t>
      </w:r>
    </w:p>
    <w:p w14:paraId="109FD6BC" w14:textId="2E0CC50D"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alla presa d’atto dell</w:t>
      </w:r>
      <w:r w:rsidR="00DF36FF">
        <w:rPr>
          <w:rFonts w:ascii="Times New Roman" w:hAnsi="Times New Roman" w:cs="Times New Roman"/>
          <w:sz w:val="24"/>
          <w:szCs w:val="24"/>
        </w:rPr>
        <w:t xml:space="preserve">e relazioni rese dai dipendenti comunali </w:t>
      </w:r>
      <w:r w:rsidRPr="00615B31">
        <w:rPr>
          <w:rFonts w:ascii="Times New Roman" w:hAnsi="Times New Roman" w:cs="Times New Roman"/>
          <w:sz w:val="24"/>
          <w:szCs w:val="24"/>
        </w:rPr>
        <w:t>in</w:t>
      </w:r>
      <w:r w:rsidR="00615B31" w:rsidRPr="00615B31">
        <w:rPr>
          <w:rFonts w:ascii="Times New Roman" w:hAnsi="Times New Roman" w:cs="Times New Roman"/>
          <w:sz w:val="24"/>
          <w:szCs w:val="24"/>
        </w:rPr>
        <w:t xml:space="preserve"> </w:t>
      </w:r>
      <w:r w:rsidRPr="00615B31">
        <w:rPr>
          <w:rFonts w:ascii="Times New Roman" w:hAnsi="Times New Roman" w:cs="Times New Roman"/>
          <w:sz w:val="24"/>
          <w:szCs w:val="24"/>
        </w:rPr>
        <w:t>merito al livello di raggiungimento degli obiettivi di performance e organizzativi assegnati</w:t>
      </w:r>
      <w:r w:rsidR="00615B31" w:rsidRPr="00615B31">
        <w:rPr>
          <w:rFonts w:ascii="Times New Roman" w:hAnsi="Times New Roman" w:cs="Times New Roman"/>
          <w:sz w:val="24"/>
          <w:szCs w:val="24"/>
        </w:rPr>
        <w:t xml:space="preserve"> </w:t>
      </w:r>
      <w:r w:rsidRPr="00615B31">
        <w:rPr>
          <w:rFonts w:ascii="Times New Roman" w:hAnsi="Times New Roman" w:cs="Times New Roman"/>
          <w:sz w:val="24"/>
          <w:szCs w:val="24"/>
        </w:rPr>
        <w:t>per l’anno 202</w:t>
      </w:r>
      <w:r w:rsidR="00CB2298">
        <w:rPr>
          <w:rFonts w:ascii="Times New Roman" w:hAnsi="Times New Roman" w:cs="Times New Roman"/>
          <w:sz w:val="24"/>
          <w:szCs w:val="24"/>
        </w:rPr>
        <w:t>5</w:t>
      </w:r>
      <w:r w:rsidRPr="00615B31">
        <w:rPr>
          <w:rFonts w:ascii="Times New Roman" w:hAnsi="Times New Roman" w:cs="Times New Roman"/>
          <w:sz w:val="24"/>
          <w:szCs w:val="24"/>
        </w:rPr>
        <w:t>;</w:t>
      </w:r>
    </w:p>
    <w:p w14:paraId="443E33B8" w14:textId="637F9005"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alla verifica del raggiungimento degli obiettivi di performance e organizzativi assegnati ai</w:t>
      </w:r>
      <w:r w:rsidR="00615B31" w:rsidRPr="00615B31">
        <w:rPr>
          <w:rFonts w:ascii="Times New Roman" w:hAnsi="Times New Roman" w:cs="Times New Roman"/>
          <w:sz w:val="24"/>
          <w:szCs w:val="24"/>
        </w:rPr>
        <w:t xml:space="preserve"> </w:t>
      </w:r>
      <w:r w:rsidRPr="00615B31">
        <w:rPr>
          <w:rFonts w:ascii="Times New Roman" w:hAnsi="Times New Roman" w:cs="Times New Roman"/>
          <w:sz w:val="24"/>
          <w:szCs w:val="24"/>
        </w:rPr>
        <w:t>vari Servizi;</w:t>
      </w:r>
    </w:p>
    <w:p w14:paraId="2152FF60" w14:textId="7623C857" w:rsidR="003E73CC" w:rsidRPr="00615B31" w:rsidRDefault="003E73CC" w:rsidP="00E57169">
      <w:pPr>
        <w:widowControl w:val="0"/>
        <w:autoSpaceDE w:val="0"/>
        <w:autoSpaceDN w:val="0"/>
        <w:spacing w:before="90" w:after="0" w:line="240" w:lineRule="auto"/>
        <w:ind w:left="213" w:right="226"/>
        <w:jc w:val="both"/>
        <w:rPr>
          <w:rFonts w:ascii="Times New Roman" w:hAnsi="Times New Roman" w:cs="Times New Roman"/>
          <w:sz w:val="24"/>
          <w:szCs w:val="24"/>
        </w:rPr>
      </w:pPr>
      <w:r w:rsidRPr="00615B31">
        <w:rPr>
          <w:rFonts w:ascii="Times New Roman" w:hAnsi="Times New Roman" w:cs="Times New Roman"/>
          <w:sz w:val="24"/>
          <w:szCs w:val="24"/>
        </w:rPr>
        <w:t>- alla valutazione de</w:t>
      </w:r>
      <w:r w:rsidR="00615B31" w:rsidRPr="00615B31">
        <w:rPr>
          <w:rFonts w:ascii="Times New Roman" w:hAnsi="Times New Roman" w:cs="Times New Roman"/>
          <w:sz w:val="24"/>
          <w:szCs w:val="24"/>
        </w:rPr>
        <w:t>i dip</w:t>
      </w:r>
      <w:r w:rsidRPr="00615B31">
        <w:rPr>
          <w:rFonts w:ascii="Times New Roman" w:hAnsi="Times New Roman" w:cs="Times New Roman"/>
          <w:sz w:val="24"/>
          <w:szCs w:val="24"/>
        </w:rPr>
        <w:t>endent</w:t>
      </w:r>
      <w:r w:rsidR="00615B31" w:rsidRPr="00615B31">
        <w:rPr>
          <w:rFonts w:ascii="Times New Roman" w:hAnsi="Times New Roman" w:cs="Times New Roman"/>
          <w:sz w:val="24"/>
          <w:szCs w:val="24"/>
        </w:rPr>
        <w:t>i</w:t>
      </w:r>
      <w:r w:rsidRPr="00615B31">
        <w:rPr>
          <w:rFonts w:ascii="Times New Roman" w:hAnsi="Times New Roman" w:cs="Times New Roman"/>
          <w:sz w:val="24"/>
          <w:szCs w:val="24"/>
        </w:rPr>
        <w:t xml:space="preserve"> NON titolar</w:t>
      </w:r>
      <w:r w:rsidR="00615B31" w:rsidRPr="00615B31">
        <w:rPr>
          <w:rFonts w:ascii="Times New Roman" w:hAnsi="Times New Roman" w:cs="Times New Roman"/>
          <w:sz w:val="24"/>
          <w:szCs w:val="24"/>
        </w:rPr>
        <w:t>i</w:t>
      </w:r>
      <w:r w:rsidRPr="00615B31">
        <w:rPr>
          <w:rFonts w:ascii="Times New Roman" w:hAnsi="Times New Roman" w:cs="Times New Roman"/>
          <w:sz w:val="24"/>
          <w:szCs w:val="24"/>
        </w:rPr>
        <w:t xml:space="preserve"> di posizione Organizzativa;</w:t>
      </w:r>
    </w:p>
    <w:p w14:paraId="3283E8E1" w14:textId="77777777" w:rsidR="00615B31" w:rsidRPr="00615B31" w:rsidRDefault="00615B31" w:rsidP="003E73CC">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77D3108E" w14:textId="77777777" w:rsidR="00397921" w:rsidRDefault="00397921" w:rsidP="00615B31">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65BBC606" w14:textId="77777777" w:rsidR="00397921" w:rsidRDefault="00397921" w:rsidP="00615B31">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AE88546" w14:textId="77777777" w:rsidR="00397921" w:rsidRDefault="00397921" w:rsidP="00615B31">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AEA95A6" w14:textId="6FA8D461" w:rsidR="003E73CC" w:rsidRPr="00615B31" w:rsidRDefault="003E73CC" w:rsidP="00615B31">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615B31">
        <w:rPr>
          <w:rFonts w:ascii="Times New Roman" w:hAnsi="Times New Roman" w:cs="Times New Roman"/>
          <w:b/>
          <w:bCs/>
          <w:color w:val="000000"/>
          <w:kern w:val="0"/>
          <w:sz w:val="24"/>
          <w:szCs w:val="24"/>
        </w:rPr>
        <w:t>PRENDE ATTO</w:t>
      </w:r>
    </w:p>
    <w:p w14:paraId="7C40DB96" w14:textId="77777777" w:rsidR="00615B31" w:rsidRPr="00615B31" w:rsidRDefault="00615B31" w:rsidP="00615B31">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617B1C94" w14:textId="2F0EF3D8" w:rsidR="003E73CC" w:rsidRPr="00615B31" w:rsidRDefault="003E73CC" w:rsidP="003E73CC">
      <w:pPr>
        <w:autoSpaceDE w:val="0"/>
        <w:autoSpaceDN w:val="0"/>
        <w:adjustRightInd w:val="0"/>
        <w:spacing w:after="0" w:line="240" w:lineRule="auto"/>
        <w:rPr>
          <w:rFonts w:ascii="Times New Roman" w:hAnsi="Times New Roman" w:cs="Times New Roman"/>
          <w:color w:val="000000"/>
          <w:kern w:val="0"/>
          <w:sz w:val="24"/>
          <w:szCs w:val="24"/>
        </w:rPr>
      </w:pPr>
      <w:r w:rsidRPr="00615B31">
        <w:rPr>
          <w:rFonts w:ascii="Times New Roman" w:hAnsi="Times New Roman" w:cs="Times New Roman"/>
          <w:color w:val="000000"/>
          <w:kern w:val="0"/>
          <w:sz w:val="24"/>
          <w:szCs w:val="24"/>
        </w:rPr>
        <w:t xml:space="preserve">delle </w:t>
      </w:r>
      <w:r w:rsidR="00DF36FF">
        <w:rPr>
          <w:rFonts w:ascii="Times New Roman" w:hAnsi="Times New Roman" w:cs="Times New Roman"/>
          <w:color w:val="000000"/>
          <w:kern w:val="0"/>
          <w:sz w:val="24"/>
          <w:szCs w:val="24"/>
        </w:rPr>
        <w:t xml:space="preserve">relazioni e delle </w:t>
      </w:r>
      <w:r w:rsidRPr="00615B31">
        <w:rPr>
          <w:rFonts w:ascii="Times New Roman" w:hAnsi="Times New Roman" w:cs="Times New Roman"/>
          <w:color w:val="000000"/>
          <w:kern w:val="0"/>
          <w:sz w:val="24"/>
          <w:szCs w:val="24"/>
        </w:rPr>
        <w:t>schede di valutazione dei Dipendenti comunali</w:t>
      </w:r>
      <w:r w:rsidR="00615B31" w:rsidRPr="00615B31">
        <w:rPr>
          <w:rFonts w:ascii="Times New Roman" w:hAnsi="Times New Roman" w:cs="Times New Roman"/>
          <w:color w:val="000000"/>
          <w:kern w:val="0"/>
          <w:sz w:val="24"/>
          <w:szCs w:val="24"/>
        </w:rPr>
        <w:t xml:space="preserve"> </w:t>
      </w:r>
      <w:r w:rsidRPr="00615B31">
        <w:rPr>
          <w:rFonts w:ascii="Times New Roman" w:hAnsi="Times New Roman" w:cs="Times New Roman"/>
          <w:color w:val="000000"/>
          <w:kern w:val="0"/>
          <w:sz w:val="24"/>
          <w:szCs w:val="24"/>
        </w:rPr>
        <w:t>relativamente all’</w:t>
      </w:r>
      <w:r w:rsidR="00615B31" w:rsidRPr="00615B31">
        <w:rPr>
          <w:rFonts w:ascii="Times New Roman" w:hAnsi="Times New Roman" w:cs="Times New Roman"/>
          <w:color w:val="000000"/>
          <w:kern w:val="0"/>
          <w:sz w:val="24"/>
          <w:szCs w:val="24"/>
        </w:rPr>
        <w:t>attività</w:t>
      </w:r>
      <w:r w:rsidRPr="00615B31">
        <w:rPr>
          <w:rFonts w:ascii="Times New Roman" w:hAnsi="Times New Roman" w:cs="Times New Roman"/>
          <w:color w:val="000000"/>
          <w:kern w:val="0"/>
          <w:sz w:val="24"/>
          <w:szCs w:val="24"/>
        </w:rPr>
        <w:t xml:space="preserve"> svolta e agli</w:t>
      </w:r>
      <w:r w:rsidR="00615B31" w:rsidRPr="00615B31">
        <w:rPr>
          <w:rFonts w:ascii="Times New Roman" w:hAnsi="Times New Roman" w:cs="Times New Roman"/>
          <w:color w:val="000000"/>
          <w:kern w:val="0"/>
          <w:sz w:val="24"/>
          <w:szCs w:val="24"/>
        </w:rPr>
        <w:t xml:space="preserve"> </w:t>
      </w:r>
      <w:r w:rsidRPr="00615B31">
        <w:rPr>
          <w:rFonts w:ascii="Times New Roman" w:hAnsi="Times New Roman" w:cs="Times New Roman"/>
          <w:color w:val="000000"/>
          <w:kern w:val="0"/>
          <w:sz w:val="24"/>
          <w:szCs w:val="24"/>
        </w:rPr>
        <w:t>obiettivi raggiunti nel corso dell’anno 202</w:t>
      </w:r>
      <w:r w:rsidR="00CB2298">
        <w:rPr>
          <w:rFonts w:ascii="Times New Roman" w:hAnsi="Times New Roman" w:cs="Times New Roman"/>
          <w:color w:val="000000"/>
          <w:kern w:val="0"/>
          <w:sz w:val="24"/>
          <w:szCs w:val="24"/>
        </w:rPr>
        <w:t>5</w:t>
      </w:r>
      <w:r w:rsidRPr="00615B31">
        <w:rPr>
          <w:rFonts w:ascii="Times New Roman" w:hAnsi="Times New Roman" w:cs="Times New Roman"/>
          <w:color w:val="000000"/>
          <w:kern w:val="0"/>
          <w:sz w:val="24"/>
          <w:szCs w:val="24"/>
        </w:rPr>
        <w:t>, schede depositate agli atti dell’</w:t>
      </w:r>
      <w:r w:rsidR="00615B31" w:rsidRPr="00615B31">
        <w:rPr>
          <w:rFonts w:ascii="Times New Roman" w:hAnsi="Times New Roman" w:cs="Times New Roman"/>
          <w:color w:val="000000"/>
          <w:kern w:val="0"/>
          <w:sz w:val="24"/>
          <w:szCs w:val="24"/>
        </w:rPr>
        <w:t>U</w:t>
      </w:r>
      <w:r w:rsidRPr="00615B31">
        <w:rPr>
          <w:rFonts w:ascii="Times New Roman" w:hAnsi="Times New Roman" w:cs="Times New Roman"/>
          <w:color w:val="000000"/>
          <w:kern w:val="0"/>
          <w:sz w:val="24"/>
          <w:szCs w:val="24"/>
        </w:rPr>
        <w:t>fficio</w:t>
      </w:r>
      <w:r w:rsidR="00615B31" w:rsidRPr="00615B31">
        <w:rPr>
          <w:rFonts w:ascii="Times New Roman" w:hAnsi="Times New Roman" w:cs="Times New Roman"/>
          <w:color w:val="000000"/>
          <w:kern w:val="0"/>
          <w:sz w:val="24"/>
          <w:szCs w:val="24"/>
        </w:rPr>
        <w:t xml:space="preserve"> S</w:t>
      </w:r>
      <w:r w:rsidRPr="00615B31">
        <w:rPr>
          <w:rFonts w:ascii="Times New Roman" w:hAnsi="Times New Roman" w:cs="Times New Roman"/>
          <w:color w:val="000000"/>
          <w:kern w:val="0"/>
          <w:sz w:val="24"/>
          <w:szCs w:val="24"/>
        </w:rPr>
        <w:t>egreteria;</w:t>
      </w:r>
    </w:p>
    <w:p w14:paraId="3695CC2F" w14:textId="77777777" w:rsidR="00615B31" w:rsidRPr="00615B31" w:rsidRDefault="00615B31" w:rsidP="003E73CC">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4B044B82" w14:textId="7B84F41C" w:rsidR="003E73CC" w:rsidRPr="00615B31" w:rsidRDefault="003E73CC" w:rsidP="003E73CC">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615B31">
        <w:rPr>
          <w:rFonts w:ascii="Times New Roman" w:hAnsi="Times New Roman" w:cs="Times New Roman"/>
          <w:b/>
          <w:bCs/>
          <w:color w:val="000000"/>
          <w:kern w:val="0"/>
          <w:sz w:val="24"/>
          <w:szCs w:val="24"/>
        </w:rPr>
        <w:t>VERIFICA</w:t>
      </w:r>
    </w:p>
    <w:p w14:paraId="0CF95CFE" w14:textId="77777777" w:rsidR="00615B31" w:rsidRPr="00615B31" w:rsidRDefault="00615B31" w:rsidP="003E73CC">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479D73B2" w14:textId="77B2459F" w:rsidR="003E73CC" w:rsidRPr="00615B31" w:rsidRDefault="003E73CC" w:rsidP="00615B31">
      <w:pPr>
        <w:autoSpaceDE w:val="0"/>
        <w:autoSpaceDN w:val="0"/>
        <w:adjustRightInd w:val="0"/>
        <w:spacing w:after="0" w:line="240" w:lineRule="auto"/>
        <w:jc w:val="both"/>
        <w:rPr>
          <w:rFonts w:ascii="Times New Roman" w:hAnsi="Times New Roman" w:cs="Times New Roman"/>
          <w:color w:val="000000"/>
          <w:kern w:val="0"/>
          <w:sz w:val="24"/>
          <w:szCs w:val="24"/>
        </w:rPr>
      </w:pPr>
      <w:r w:rsidRPr="00615B31">
        <w:rPr>
          <w:rFonts w:ascii="Times New Roman" w:hAnsi="Times New Roman" w:cs="Times New Roman"/>
          <w:color w:val="000000"/>
          <w:kern w:val="0"/>
          <w:sz w:val="24"/>
          <w:szCs w:val="24"/>
        </w:rPr>
        <w:t>il sostanziale raggiungimento degli obiettivi di performance e organizzativi assegnati per</w:t>
      </w:r>
      <w:r w:rsidR="00615B31" w:rsidRPr="00615B31">
        <w:rPr>
          <w:rFonts w:ascii="Times New Roman" w:hAnsi="Times New Roman" w:cs="Times New Roman"/>
          <w:color w:val="000000"/>
          <w:kern w:val="0"/>
          <w:sz w:val="24"/>
          <w:szCs w:val="24"/>
        </w:rPr>
        <w:t xml:space="preserve"> </w:t>
      </w:r>
      <w:r w:rsidRPr="00615B31">
        <w:rPr>
          <w:rFonts w:ascii="Times New Roman" w:hAnsi="Times New Roman" w:cs="Times New Roman"/>
          <w:color w:val="000000"/>
          <w:kern w:val="0"/>
          <w:sz w:val="24"/>
          <w:szCs w:val="24"/>
        </w:rPr>
        <w:t>l’anno</w:t>
      </w:r>
      <w:r w:rsidR="00615B31" w:rsidRPr="00615B31">
        <w:rPr>
          <w:rFonts w:ascii="Times New Roman" w:hAnsi="Times New Roman" w:cs="Times New Roman"/>
          <w:color w:val="000000"/>
          <w:kern w:val="0"/>
          <w:sz w:val="24"/>
          <w:szCs w:val="24"/>
        </w:rPr>
        <w:t xml:space="preserve"> </w:t>
      </w:r>
      <w:r w:rsidRPr="00615B31">
        <w:rPr>
          <w:rFonts w:ascii="Times New Roman" w:hAnsi="Times New Roman" w:cs="Times New Roman"/>
          <w:color w:val="000000"/>
          <w:kern w:val="0"/>
          <w:sz w:val="24"/>
          <w:szCs w:val="24"/>
        </w:rPr>
        <w:t>202</w:t>
      </w:r>
      <w:r w:rsidR="00CB2298">
        <w:rPr>
          <w:rFonts w:ascii="Times New Roman" w:hAnsi="Times New Roman" w:cs="Times New Roman"/>
          <w:color w:val="000000"/>
          <w:kern w:val="0"/>
          <w:sz w:val="24"/>
          <w:szCs w:val="24"/>
        </w:rPr>
        <w:t>5</w:t>
      </w:r>
    </w:p>
    <w:p w14:paraId="29A53833" w14:textId="77777777" w:rsidR="00CA23ED" w:rsidRDefault="00CA23ED" w:rsidP="003E73CC">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7E6C464E" w14:textId="4B196E31" w:rsidR="003E73CC" w:rsidRPr="00615B31" w:rsidRDefault="003E73CC" w:rsidP="003E73CC">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615B31">
        <w:rPr>
          <w:rFonts w:ascii="Times New Roman" w:hAnsi="Times New Roman" w:cs="Times New Roman"/>
          <w:b/>
          <w:bCs/>
          <w:color w:val="000000"/>
          <w:kern w:val="0"/>
          <w:sz w:val="24"/>
          <w:szCs w:val="24"/>
        </w:rPr>
        <w:t>DA’ ATTO</w:t>
      </w:r>
    </w:p>
    <w:p w14:paraId="0D4A57FE" w14:textId="77777777" w:rsidR="00615B31" w:rsidRPr="00615B31" w:rsidRDefault="00615B31" w:rsidP="003E73CC">
      <w:pPr>
        <w:autoSpaceDE w:val="0"/>
        <w:autoSpaceDN w:val="0"/>
        <w:adjustRightInd w:val="0"/>
        <w:spacing w:after="0" w:line="240" w:lineRule="auto"/>
        <w:rPr>
          <w:rFonts w:ascii="Times New Roman" w:hAnsi="Times New Roman" w:cs="Times New Roman"/>
          <w:color w:val="000000"/>
          <w:kern w:val="0"/>
          <w:sz w:val="24"/>
          <w:szCs w:val="24"/>
        </w:rPr>
      </w:pPr>
    </w:p>
    <w:p w14:paraId="1AD22BF4" w14:textId="3ACAB339" w:rsidR="003E73CC" w:rsidRPr="00615B31" w:rsidRDefault="003E73CC" w:rsidP="003E73CC">
      <w:pPr>
        <w:autoSpaceDE w:val="0"/>
        <w:autoSpaceDN w:val="0"/>
        <w:adjustRightInd w:val="0"/>
        <w:spacing w:after="0" w:line="240" w:lineRule="auto"/>
        <w:rPr>
          <w:rFonts w:ascii="Times New Roman" w:hAnsi="Times New Roman" w:cs="Times New Roman"/>
          <w:color w:val="000000"/>
          <w:kern w:val="0"/>
          <w:sz w:val="24"/>
          <w:szCs w:val="24"/>
        </w:rPr>
      </w:pPr>
      <w:r w:rsidRPr="00615B31">
        <w:rPr>
          <w:rFonts w:ascii="Times New Roman" w:hAnsi="Times New Roman" w:cs="Times New Roman"/>
          <w:color w:val="000000"/>
          <w:kern w:val="0"/>
          <w:sz w:val="24"/>
          <w:szCs w:val="24"/>
        </w:rPr>
        <w:t>Che le schede di valutazione sono state consegnate ai dipendenti comunali.</w:t>
      </w:r>
    </w:p>
    <w:p w14:paraId="15314F44" w14:textId="77777777" w:rsidR="00CA23ED" w:rsidRDefault="00CA23ED" w:rsidP="003E73CC">
      <w:pPr>
        <w:autoSpaceDE w:val="0"/>
        <w:autoSpaceDN w:val="0"/>
        <w:adjustRightInd w:val="0"/>
        <w:spacing w:after="0" w:line="240" w:lineRule="auto"/>
        <w:rPr>
          <w:rFonts w:ascii="Times New Roman" w:hAnsi="Times New Roman" w:cs="Times New Roman"/>
          <w:color w:val="000000"/>
          <w:kern w:val="0"/>
          <w:sz w:val="24"/>
          <w:szCs w:val="24"/>
        </w:rPr>
      </w:pPr>
    </w:p>
    <w:p w14:paraId="0BECEECF" w14:textId="6E93BB86" w:rsidR="003E73CC" w:rsidRDefault="00615B31" w:rsidP="003E73CC">
      <w:pPr>
        <w:autoSpaceDE w:val="0"/>
        <w:autoSpaceDN w:val="0"/>
        <w:adjustRightInd w:val="0"/>
        <w:spacing w:after="0" w:line="240" w:lineRule="auto"/>
        <w:rPr>
          <w:rFonts w:ascii="Times New Roman" w:hAnsi="Times New Roman" w:cs="Times New Roman"/>
          <w:color w:val="000000"/>
          <w:kern w:val="0"/>
          <w:sz w:val="24"/>
          <w:szCs w:val="24"/>
        </w:rPr>
      </w:pPr>
      <w:r w:rsidRPr="00397921">
        <w:rPr>
          <w:rFonts w:ascii="Times New Roman" w:hAnsi="Times New Roman" w:cs="Times New Roman"/>
          <w:color w:val="000000"/>
          <w:kern w:val="0"/>
          <w:sz w:val="24"/>
          <w:szCs w:val="24"/>
        </w:rPr>
        <w:t>Frassino</w:t>
      </w:r>
      <w:r w:rsidR="003E73CC" w:rsidRPr="00397921">
        <w:rPr>
          <w:rFonts w:ascii="Times New Roman" w:hAnsi="Times New Roman" w:cs="Times New Roman"/>
          <w:color w:val="000000"/>
          <w:kern w:val="0"/>
          <w:sz w:val="24"/>
          <w:szCs w:val="24"/>
        </w:rPr>
        <w:t>, li</w:t>
      </w:r>
      <w:r w:rsidR="003E73CC" w:rsidRPr="00615B31">
        <w:rPr>
          <w:rFonts w:ascii="Times New Roman" w:hAnsi="Times New Roman" w:cs="Times New Roman"/>
          <w:color w:val="000000"/>
          <w:kern w:val="0"/>
          <w:sz w:val="24"/>
          <w:szCs w:val="24"/>
        </w:rPr>
        <w:t xml:space="preserve"> </w:t>
      </w:r>
      <w:r w:rsidR="00397921">
        <w:rPr>
          <w:rFonts w:ascii="Times New Roman" w:hAnsi="Times New Roman" w:cs="Times New Roman"/>
          <w:color w:val="000000"/>
          <w:kern w:val="0"/>
          <w:sz w:val="24"/>
          <w:szCs w:val="24"/>
        </w:rPr>
        <w:t>13 aprile 2026</w:t>
      </w:r>
    </w:p>
    <w:p w14:paraId="3D464031" w14:textId="77777777" w:rsidR="00CA23ED" w:rsidRDefault="00CA23ED" w:rsidP="003E73CC">
      <w:pPr>
        <w:autoSpaceDE w:val="0"/>
        <w:autoSpaceDN w:val="0"/>
        <w:adjustRightInd w:val="0"/>
        <w:spacing w:after="0" w:line="240" w:lineRule="auto"/>
        <w:rPr>
          <w:rFonts w:ascii="Times New Roman" w:hAnsi="Times New Roman" w:cs="Times New Roman"/>
          <w:color w:val="000000"/>
          <w:kern w:val="0"/>
          <w:sz w:val="24"/>
          <w:szCs w:val="24"/>
        </w:rPr>
      </w:pPr>
    </w:p>
    <w:p w14:paraId="09727F2C" w14:textId="77777777" w:rsidR="00CA23ED" w:rsidRDefault="00CA23ED" w:rsidP="003E73CC">
      <w:pPr>
        <w:autoSpaceDE w:val="0"/>
        <w:autoSpaceDN w:val="0"/>
        <w:adjustRightInd w:val="0"/>
        <w:spacing w:after="0" w:line="240" w:lineRule="auto"/>
        <w:rPr>
          <w:rFonts w:ascii="Times New Roman" w:hAnsi="Times New Roman" w:cs="Times New Roman"/>
          <w:color w:val="000000"/>
          <w:kern w:val="0"/>
          <w:sz w:val="24"/>
          <w:szCs w:val="24"/>
        </w:rPr>
      </w:pPr>
    </w:p>
    <w:p w14:paraId="00D782F5" w14:textId="015073EE" w:rsidR="00CA23ED" w:rsidRPr="00CA23ED" w:rsidRDefault="00CA23ED" w:rsidP="00CA23ED">
      <w:pPr>
        <w:autoSpaceDE w:val="0"/>
        <w:autoSpaceDN w:val="0"/>
        <w:adjustRightInd w:val="0"/>
        <w:spacing w:after="0" w:line="240" w:lineRule="auto"/>
        <w:ind w:firstLine="4678"/>
        <w:jc w:val="center"/>
        <w:rPr>
          <w:rFonts w:ascii="Times New Roman" w:hAnsi="Times New Roman" w:cs="Times New Roman"/>
          <w:b/>
          <w:bCs/>
          <w:color w:val="000000"/>
          <w:kern w:val="0"/>
          <w:sz w:val="24"/>
          <w:szCs w:val="24"/>
        </w:rPr>
      </w:pPr>
      <w:r w:rsidRPr="00CA23ED">
        <w:rPr>
          <w:rFonts w:ascii="Times New Roman" w:hAnsi="Times New Roman" w:cs="Times New Roman"/>
          <w:b/>
          <w:bCs/>
          <w:color w:val="000000"/>
          <w:kern w:val="0"/>
          <w:sz w:val="24"/>
          <w:szCs w:val="24"/>
        </w:rPr>
        <w:t>SEGRETARIO COMUNALE</w:t>
      </w:r>
    </w:p>
    <w:p w14:paraId="62546BDC" w14:textId="094D9455" w:rsidR="00CA23ED" w:rsidRDefault="00CA23ED" w:rsidP="00CA23ED">
      <w:pPr>
        <w:autoSpaceDE w:val="0"/>
        <w:autoSpaceDN w:val="0"/>
        <w:adjustRightInd w:val="0"/>
        <w:spacing w:after="0" w:line="240" w:lineRule="auto"/>
        <w:ind w:firstLine="4678"/>
        <w:jc w:val="center"/>
        <w:rPr>
          <w:rFonts w:ascii="Times New Roman" w:hAnsi="Times New Roman" w:cs="Times New Roman"/>
          <w:i/>
          <w:iCs/>
          <w:color w:val="000000"/>
          <w:kern w:val="0"/>
          <w:sz w:val="24"/>
          <w:szCs w:val="24"/>
        </w:rPr>
      </w:pPr>
      <w:r w:rsidRPr="00CA23ED">
        <w:rPr>
          <w:rFonts w:ascii="Times New Roman" w:hAnsi="Times New Roman" w:cs="Times New Roman"/>
          <w:i/>
          <w:iCs/>
          <w:color w:val="000000"/>
          <w:kern w:val="0"/>
          <w:sz w:val="24"/>
          <w:szCs w:val="24"/>
        </w:rPr>
        <w:t>Dott.ssa Nasi Chiara Angela</w:t>
      </w:r>
    </w:p>
    <w:p w14:paraId="3B6FE9DC" w14:textId="240BDAB4" w:rsidR="00CA23ED" w:rsidRPr="00CA23ED" w:rsidRDefault="00CA23ED" w:rsidP="003E73CC">
      <w:pPr>
        <w:autoSpaceDE w:val="0"/>
        <w:autoSpaceDN w:val="0"/>
        <w:adjustRightInd w:val="0"/>
        <w:spacing w:after="0" w:line="240" w:lineRule="auto"/>
        <w:rPr>
          <w:rFonts w:ascii="Times New Roman" w:hAnsi="Times New Roman" w:cs="Times New Roman"/>
          <w:i/>
          <w:iCs/>
          <w:color w:val="000000"/>
          <w:kern w:val="0"/>
          <w:sz w:val="24"/>
          <w:szCs w:val="24"/>
        </w:rPr>
      </w:pPr>
    </w:p>
    <w:sectPr w:rsidR="00CA23ED" w:rsidRPr="00CA23ED" w:rsidSect="00615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4BE1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FE7D52"/>
    <w:multiLevelType w:val="hybridMultilevel"/>
    <w:tmpl w:val="2E142A54"/>
    <w:lvl w:ilvl="0" w:tplc="2CFC263E">
      <w:start w:val="1"/>
      <w:numFmt w:val="decimal"/>
      <w:lvlText w:val="%1."/>
      <w:lvlJc w:val="left"/>
      <w:pPr>
        <w:ind w:left="984" w:hanging="411"/>
      </w:pPr>
      <w:rPr>
        <w:rFonts w:ascii="Times New Roman" w:eastAsia="Times New Roman" w:hAnsi="Times New Roman" w:cs="Times New Roman" w:hint="default"/>
        <w:i/>
        <w:iCs/>
        <w:spacing w:val="0"/>
        <w:w w:val="100"/>
        <w:sz w:val="28"/>
        <w:szCs w:val="28"/>
        <w:lang w:val="it-IT" w:eastAsia="en-US" w:bidi="ar-SA"/>
      </w:rPr>
    </w:lvl>
    <w:lvl w:ilvl="1" w:tplc="84647044">
      <w:numFmt w:val="bullet"/>
      <w:lvlText w:val="•"/>
      <w:lvlJc w:val="left"/>
      <w:pPr>
        <w:ind w:left="2426" w:hanging="411"/>
      </w:pPr>
      <w:rPr>
        <w:lang w:val="it-IT" w:eastAsia="en-US" w:bidi="ar-SA"/>
      </w:rPr>
    </w:lvl>
    <w:lvl w:ilvl="2" w:tplc="3F3E7C48">
      <w:numFmt w:val="bullet"/>
      <w:lvlText w:val="•"/>
      <w:lvlJc w:val="left"/>
      <w:pPr>
        <w:ind w:left="3872" w:hanging="411"/>
      </w:pPr>
      <w:rPr>
        <w:lang w:val="it-IT" w:eastAsia="en-US" w:bidi="ar-SA"/>
      </w:rPr>
    </w:lvl>
    <w:lvl w:ilvl="3" w:tplc="53B6CAAA">
      <w:numFmt w:val="bullet"/>
      <w:lvlText w:val="•"/>
      <w:lvlJc w:val="left"/>
      <w:pPr>
        <w:ind w:left="5318" w:hanging="411"/>
      </w:pPr>
      <w:rPr>
        <w:lang w:val="it-IT" w:eastAsia="en-US" w:bidi="ar-SA"/>
      </w:rPr>
    </w:lvl>
    <w:lvl w:ilvl="4" w:tplc="69E0192A">
      <w:numFmt w:val="bullet"/>
      <w:lvlText w:val="•"/>
      <w:lvlJc w:val="left"/>
      <w:pPr>
        <w:ind w:left="6764" w:hanging="411"/>
      </w:pPr>
      <w:rPr>
        <w:lang w:val="it-IT" w:eastAsia="en-US" w:bidi="ar-SA"/>
      </w:rPr>
    </w:lvl>
    <w:lvl w:ilvl="5" w:tplc="C9B48252">
      <w:numFmt w:val="bullet"/>
      <w:lvlText w:val="•"/>
      <w:lvlJc w:val="left"/>
      <w:pPr>
        <w:ind w:left="8210" w:hanging="411"/>
      </w:pPr>
      <w:rPr>
        <w:lang w:val="it-IT" w:eastAsia="en-US" w:bidi="ar-SA"/>
      </w:rPr>
    </w:lvl>
    <w:lvl w:ilvl="6" w:tplc="2CA4F8C6">
      <w:numFmt w:val="bullet"/>
      <w:lvlText w:val="•"/>
      <w:lvlJc w:val="left"/>
      <w:pPr>
        <w:ind w:left="9656" w:hanging="411"/>
      </w:pPr>
      <w:rPr>
        <w:lang w:val="it-IT" w:eastAsia="en-US" w:bidi="ar-SA"/>
      </w:rPr>
    </w:lvl>
    <w:lvl w:ilvl="7" w:tplc="7A14F85C">
      <w:numFmt w:val="bullet"/>
      <w:lvlText w:val="•"/>
      <w:lvlJc w:val="left"/>
      <w:pPr>
        <w:ind w:left="11102" w:hanging="411"/>
      </w:pPr>
      <w:rPr>
        <w:lang w:val="it-IT" w:eastAsia="en-US" w:bidi="ar-SA"/>
      </w:rPr>
    </w:lvl>
    <w:lvl w:ilvl="8" w:tplc="819A5964">
      <w:numFmt w:val="bullet"/>
      <w:lvlText w:val="•"/>
      <w:lvlJc w:val="left"/>
      <w:pPr>
        <w:ind w:left="12548" w:hanging="411"/>
      </w:pPr>
      <w:rPr>
        <w:lang w:val="it-IT" w:eastAsia="en-US" w:bidi="ar-SA"/>
      </w:rPr>
    </w:lvl>
  </w:abstractNum>
  <w:abstractNum w:abstractNumId="2" w15:restartNumberingAfterBreak="0">
    <w:nsid w:val="5B3F3961"/>
    <w:multiLevelType w:val="hybridMultilevel"/>
    <w:tmpl w:val="30242C2C"/>
    <w:lvl w:ilvl="0" w:tplc="A3F0A11C">
      <w:numFmt w:val="bullet"/>
      <w:lvlText w:val="-"/>
      <w:lvlJc w:val="left"/>
      <w:pPr>
        <w:ind w:left="810" w:hanging="360"/>
      </w:pPr>
      <w:rPr>
        <w:rFonts w:ascii="Times New Roman" w:eastAsia="Times New Roman" w:hAnsi="Times New Roman" w:cs="Times New Roman"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 w15:restartNumberingAfterBreak="0">
    <w:nsid w:val="68A95B0E"/>
    <w:multiLevelType w:val="hybridMultilevel"/>
    <w:tmpl w:val="90A237A6"/>
    <w:lvl w:ilvl="0" w:tplc="7624E186">
      <w:start w:val="1"/>
      <w:numFmt w:val="bullet"/>
      <w:lvlText w:val="-"/>
      <w:lvlJc w:val="left"/>
      <w:pPr>
        <w:ind w:left="573" w:hanging="360"/>
      </w:pPr>
      <w:rPr>
        <w:rFonts w:ascii="Times New Roman" w:eastAsia="Times New Roman" w:hAnsi="Times New Roman" w:cs="Times New Roman"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num w:numId="1" w16cid:durableId="1187672575">
    <w:abstractNumId w:val="1"/>
    <w:lvlOverride w:ilvl="0">
      <w:startOverride w:val="1"/>
    </w:lvlOverride>
    <w:lvlOverride w:ilvl="1"/>
    <w:lvlOverride w:ilvl="2"/>
    <w:lvlOverride w:ilvl="3"/>
    <w:lvlOverride w:ilvl="4"/>
    <w:lvlOverride w:ilvl="5"/>
    <w:lvlOverride w:ilvl="6"/>
    <w:lvlOverride w:ilvl="7"/>
    <w:lvlOverride w:ilvl="8"/>
  </w:num>
  <w:num w:numId="2" w16cid:durableId="1277830660">
    <w:abstractNumId w:val="2"/>
  </w:num>
  <w:num w:numId="3" w16cid:durableId="614602647">
    <w:abstractNumId w:val="3"/>
  </w:num>
  <w:num w:numId="4" w16cid:durableId="146658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D5"/>
    <w:rsid w:val="00023F90"/>
    <w:rsid w:val="00175758"/>
    <w:rsid w:val="001F1D1A"/>
    <w:rsid w:val="00261A84"/>
    <w:rsid w:val="002675DD"/>
    <w:rsid w:val="003513DE"/>
    <w:rsid w:val="0035474D"/>
    <w:rsid w:val="00397921"/>
    <w:rsid w:val="003D5453"/>
    <w:rsid w:val="003E73CC"/>
    <w:rsid w:val="00446FC1"/>
    <w:rsid w:val="00471DFF"/>
    <w:rsid w:val="005A3E02"/>
    <w:rsid w:val="00615B31"/>
    <w:rsid w:val="00662B23"/>
    <w:rsid w:val="00702401"/>
    <w:rsid w:val="00714B54"/>
    <w:rsid w:val="00754A20"/>
    <w:rsid w:val="007714D5"/>
    <w:rsid w:val="00856698"/>
    <w:rsid w:val="008C2CDB"/>
    <w:rsid w:val="00A25F21"/>
    <w:rsid w:val="00B240DF"/>
    <w:rsid w:val="00CA23ED"/>
    <w:rsid w:val="00CB0278"/>
    <w:rsid w:val="00CB2298"/>
    <w:rsid w:val="00CD3368"/>
    <w:rsid w:val="00DF12C3"/>
    <w:rsid w:val="00DF36FF"/>
    <w:rsid w:val="00E46692"/>
    <w:rsid w:val="00E57169"/>
    <w:rsid w:val="00ED7A20"/>
    <w:rsid w:val="00F51283"/>
    <w:rsid w:val="00F564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6157"/>
  <w15:chartTrackingRefBased/>
  <w15:docId w15:val="{339F0D3F-6A58-4A0C-A564-32F31099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73CC"/>
    <w:pPr>
      <w:ind w:left="720"/>
      <w:contextualSpacing/>
    </w:pPr>
  </w:style>
  <w:style w:type="paragraph" w:styleId="Testofumetto">
    <w:name w:val="Balloon Text"/>
    <w:basedOn w:val="Normale"/>
    <w:link w:val="TestofumettoCarattere"/>
    <w:uiPriority w:val="99"/>
    <w:semiHidden/>
    <w:unhideWhenUsed/>
    <w:rsid w:val="00E466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6692"/>
    <w:rPr>
      <w:rFonts w:ascii="Segoe UI" w:hAnsi="Segoe UI" w:cs="Segoe UI"/>
      <w:sz w:val="18"/>
      <w:szCs w:val="18"/>
    </w:rPr>
  </w:style>
  <w:style w:type="paragraph" w:customStyle="1" w:styleId="Default">
    <w:name w:val="Default"/>
    <w:rsid w:val="005A3E02"/>
    <w:pPr>
      <w:autoSpaceDE w:val="0"/>
      <w:autoSpaceDN w:val="0"/>
      <w:adjustRightInd w:val="0"/>
      <w:spacing w:after="0" w:line="240" w:lineRule="auto"/>
    </w:pPr>
    <w:rPr>
      <w:rFonts w:ascii="Liberation Serif" w:hAnsi="Liberation Serif" w:cs="Liberation Serif"/>
      <w:color w:val="000000"/>
      <w:kern w:val="0"/>
      <w:sz w:val="24"/>
      <w:szCs w:val="24"/>
    </w:rPr>
  </w:style>
  <w:style w:type="table" w:styleId="Grigliatabella">
    <w:name w:val="Table Grid"/>
    <w:basedOn w:val="Tabellanormale"/>
    <w:uiPriority w:val="39"/>
    <w:rsid w:val="00261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8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2435</Words>
  <Characters>13880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Ragioneria1</dc:creator>
  <cp:keywords/>
  <dc:description/>
  <cp:lastModifiedBy>Ragioneria1</cp:lastModifiedBy>
  <cp:revision>8</cp:revision>
  <cp:lastPrinted>2025-02-03T15:21:00Z</cp:lastPrinted>
  <dcterms:created xsi:type="dcterms:W3CDTF">2025-01-20T16:40:00Z</dcterms:created>
  <dcterms:modified xsi:type="dcterms:W3CDTF">2026-04-13T14:09:00Z</dcterms:modified>
</cp:coreProperties>
</file>